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3F35083D" w:rsidR="001F3565" w:rsidRDefault="00F71677" w:rsidP="00F96564">
      <w:pPr>
        <w:jc w:val="both"/>
      </w:pPr>
      <w:r>
        <w:t>APRIL 17</w:t>
      </w:r>
      <w:r w:rsidR="00AF3C68">
        <w:t>, 2024</w:t>
      </w:r>
    </w:p>
    <w:p w14:paraId="19A1C118" w14:textId="77777777" w:rsidR="00A12C6E" w:rsidRDefault="00A12C6E" w:rsidP="00A80A51"/>
    <w:p w14:paraId="07731A1E" w14:textId="2A021B22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proofErr w:type="gramStart"/>
      <w:r w:rsidR="0079499D" w:rsidRPr="001F47F4">
        <w:t>was called</w:t>
      </w:r>
      <w:proofErr w:type="gramEnd"/>
      <w:r w:rsidR="0079499D" w:rsidRPr="001F47F4">
        <w:t xml:space="preserve"> t</w:t>
      </w:r>
      <w:r w:rsidR="00D759B0">
        <w:t>o</w:t>
      </w:r>
      <w:r w:rsidR="00161BFA">
        <w:t xml:space="preserve"> order by </w:t>
      </w:r>
      <w:r w:rsidR="00DF46E6">
        <w:t>Chair</w:t>
      </w:r>
      <w:r w:rsidR="00161BFA">
        <w:t xml:space="preserve"> </w:t>
      </w:r>
      <w:r w:rsidR="00AD5BEA">
        <w:t>Richard Garcia</w:t>
      </w:r>
      <w:r w:rsidR="00156170">
        <w:t xml:space="preserve"> </w:t>
      </w:r>
      <w:r w:rsidR="002F0B59">
        <w:t xml:space="preserve">at </w:t>
      </w:r>
      <w:r w:rsidR="00156170">
        <w:t>5:</w:t>
      </w:r>
      <w:r w:rsidR="0092098F">
        <w:t>3</w:t>
      </w:r>
      <w:r w:rsidR="009362C1">
        <w:t>2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45B09227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C972FD">
        <w:t xml:space="preserve">Mike Burleson, </w:t>
      </w:r>
      <w:r w:rsidR="00AD5BEA">
        <w:t xml:space="preserve">Richard Garcia, </w:t>
      </w:r>
      <w:r w:rsidR="002B5AD3">
        <w:t>Albert Ghilarducci</w:t>
      </w:r>
      <w:r w:rsidR="002119DC">
        <w:t>,</w:t>
      </w:r>
      <w:r w:rsidR="009362C1">
        <w:t xml:space="preserve"> and Vanessa Montemayor.</w:t>
      </w:r>
      <w:r w:rsidR="008B2729">
        <w:t xml:space="preserve"> </w:t>
      </w:r>
    </w:p>
    <w:p w14:paraId="712BD8F6" w14:textId="77777777" w:rsidR="002B3EBC" w:rsidRDefault="002B3EBC" w:rsidP="00A80A51"/>
    <w:p w14:paraId="43F2BF5F" w14:textId="7FA9F8E1" w:rsidR="002B3EBC" w:rsidRDefault="002B3EBC" w:rsidP="00A80A51">
      <w:r>
        <w:t>Others in attendance: Regina Houchin</w:t>
      </w:r>
      <w:r w:rsidR="00F71677">
        <w:t xml:space="preserve">, </w:t>
      </w:r>
      <w:r>
        <w:t>Mario Cervantes</w:t>
      </w:r>
      <w:r w:rsidR="00F71677">
        <w:t>, and Jeff Eklund</w:t>
      </w:r>
      <w:r w:rsidR="009362C1">
        <w:t xml:space="preserve">. </w:t>
      </w:r>
      <w:r w:rsidR="00AF3C68">
        <w:t>Melissa Bergen attended telephonically.</w:t>
      </w:r>
      <w:r>
        <w:t xml:space="preserve"> </w:t>
      </w:r>
    </w:p>
    <w:p w14:paraId="139475FB" w14:textId="77777777" w:rsidR="004155A9" w:rsidRDefault="004155A9" w:rsidP="00A80A51"/>
    <w:p w14:paraId="10ABE88F" w14:textId="4BC5AD47" w:rsidR="00524435" w:rsidRDefault="00DB4123" w:rsidP="004155A9">
      <w:r>
        <w:t xml:space="preserve">The minutes of the </w:t>
      </w:r>
      <w:r w:rsidR="00F71677">
        <w:t>March 20</w:t>
      </w:r>
      <w:r w:rsidR="009A2048">
        <w:t>, 2024</w:t>
      </w:r>
      <w:r w:rsidR="00E4173F">
        <w:t>,</w:t>
      </w:r>
      <w:r w:rsidR="004155A9">
        <w:t xml:space="preserve"> </w:t>
      </w:r>
      <w:r>
        <w:t xml:space="preserve">meeting </w:t>
      </w:r>
      <w:r w:rsidR="004155A9">
        <w:t>were read and approved on a motion by</w:t>
      </w:r>
      <w:r w:rsidR="001E036F">
        <w:t xml:space="preserve"> </w:t>
      </w:r>
      <w:r w:rsidR="00F71677">
        <w:t>Vanessa Montemayor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F71677">
        <w:t>Albert Ghilarducci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 xml:space="preserve">(Ayes </w:t>
      </w:r>
      <w:r w:rsidR="00F71677">
        <w:t>4</w:t>
      </w:r>
      <w:r w:rsidR="00C343C7">
        <w:t>- MB,</w:t>
      </w:r>
      <w:r w:rsidR="00751450">
        <w:t xml:space="preserve"> </w:t>
      </w:r>
      <w:r w:rsidR="00B10F21">
        <w:t>A</w:t>
      </w:r>
      <w:r w:rsidR="002F5A83">
        <w:t>G</w:t>
      </w:r>
      <w:r w:rsidR="00AD5BEA">
        <w:t>, RG</w:t>
      </w:r>
      <w:r w:rsidR="002119DC">
        <w:t xml:space="preserve">, </w:t>
      </w:r>
      <w:r w:rsidR="009362C1">
        <w:t>VM</w:t>
      </w:r>
      <w:r w:rsidR="00F71677">
        <w:t>; Absent 1 SG</w:t>
      </w:r>
      <w:r w:rsidR="00C343C7">
        <w:t>)</w:t>
      </w:r>
      <w:bookmarkEnd w:id="3"/>
      <w:bookmarkEnd w:id="0"/>
      <w:r w:rsidR="00F71677">
        <w:t>.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205A341F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F71677">
        <w:t>April 17,</w:t>
      </w:r>
      <w:r w:rsidR="00AF3C68">
        <w:t xml:space="preserve"> 2024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 xml:space="preserve">otion by </w:t>
      </w:r>
      <w:r w:rsidR="00F71677">
        <w:t>Vanessa Montemayor</w:t>
      </w:r>
      <w:r>
        <w:t xml:space="preserve">, second by </w:t>
      </w:r>
      <w:r w:rsidR="00F71677">
        <w:t>Mike Burleson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proofErr w:type="gramStart"/>
      <w:r w:rsidRPr="001F47F4">
        <w:t>were approved</w:t>
      </w:r>
      <w:proofErr w:type="gramEnd"/>
      <w:r w:rsidRPr="001F47F4">
        <w:t xml:space="preserve"> for payment</w:t>
      </w:r>
      <w:r>
        <w:t>:</w:t>
      </w:r>
    </w:p>
    <w:p w14:paraId="1D1FDF1C" w14:textId="77777777" w:rsidR="004155A9" w:rsidRPr="001F47F4" w:rsidRDefault="004155A9" w:rsidP="004155A9"/>
    <w:p w14:paraId="3BC45963" w14:textId="444EEA91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9362C1">
        <w:t>3</w:t>
      </w:r>
      <w:r w:rsidR="00F71677">
        <w:t>5,137.22</w:t>
      </w:r>
      <w:r w:rsidR="00C34D3E">
        <w:t xml:space="preserve"> </w:t>
      </w:r>
      <w:r w:rsidRPr="001F47F4">
        <w:t>Vouchers #</w:t>
      </w:r>
      <w:r w:rsidR="0015388B">
        <w:t>5</w:t>
      </w:r>
      <w:r w:rsidR="009A2048">
        <w:t>1</w:t>
      </w:r>
      <w:r w:rsidR="00F71677">
        <w:t>62-5190</w:t>
      </w:r>
      <w:r w:rsidR="0015388B">
        <w:t xml:space="preserve">      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9362C1">
        <w:t>1</w:t>
      </w:r>
      <w:r w:rsidR="00F71677">
        <w:t>5,050.65</w:t>
      </w:r>
      <w:r w:rsidR="00C34D3E">
        <w:t xml:space="preserve"> </w:t>
      </w:r>
      <w:r>
        <w:t>Vouchers #</w:t>
      </w:r>
      <w:r w:rsidR="0015388B">
        <w:t>5</w:t>
      </w:r>
      <w:r w:rsidR="009A2048">
        <w:t>1</w:t>
      </w:r>
      <w:r w:rsidR="00F71677">
        <w:t>62-5190</w:t>
      </w:r>
    </w:p>
    <w:p w14:paraId="599A69F0" w14:textId="765EC295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 </w:t>
      </w:r>
      <w:r w:rsidR="00F71677">
        <w:t xml:space="preserve">   364.24</w:t>
      </w:r>
      <w:r w:rsidR="00B4079B">
        <w:t xml:space="preserve"> </w:t>
      </w:r>
      <w:r w:rsidRPr="001F47F4">
        <w:t>Vouchers #</w:t>
      </w:r>
      <w:r w:rsidR="0015388B">
        <w:t>5</w:t>
      </w:r>
      <w:r w:rsidR="009A2048">
        <w:t>1</w:t>
      </w:r>
      <w:r w:rsidR="00F71677">
        <w:t>62-5190</w:t>
      </w:r>
    </w:p>
    <w:p w14:paraId="13DF0936" w14:textId="45371BEC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B4079B">
        <w:t xml:space="preserve"> </w:t>
      </w:r>
      <w:r w:rsidR="00F71677">
        <w:t>2,181.95</w:t>
      </w:r>
      <w:r w:rsidR="002E007F">
        <w:t xml:space="preserve"> </w:t>
      </w:r>
      <w:r>
        <w:t>Vo</w:t>
      </w:r>
      <w:r w:rsidRPr="001F47F4">
        <w:t>uchers #</w:t>
      </w:r>
      <w:r w:rsidR="0015388B">
        <w:t>5</w:t>
      </w:r>
      <w:r w:rsidR="009A2048">
        <w:t>1</w:t>
      </w:r>
      <w:r w:rsidR="00F71677">
        <w:t>62-5190</w:t>
      </w:r>
    </w:p>
    <w:p w14:paraId="6E711B1B" w14:textId="425E2795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F874FA">
        <w:t xml:space="preserve"> </w:t>
      </w:r>
      <w:r w:rsidR="00AF3C68">
        <w:t xml:space="preserve">   </w:t>
      </w:r>
      <w:r w:rsidR="00F71677">
        <w:t>126.85</w:t>
      </w:r>
      <w:r w:rsidR="002119DC">
        <w:t xml:space="preserve"> </w:t>
      </w:r>
      <w:r>
        <w:t>Vouchers #</w:t>
      </w:r>
      <w:r w:rsidR="0015388B">
        <w:t>5</w:t>
      </w:r>
      <w:r w:rsidR="009A2048">
        <w:t>1</w:t>
      </w:r>
      <w:r w:rsidR="00F71677">
        <w:t>62-5190</w:t>
      </w:r>
    </w:p>
    <w:p w14:paraId="0429C762" w14:textId="4B7A4310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2119DC">
        <w:t>2</w:t>
      </w:r>
      <w:r w:rsidR="00F71677">
        <w:t>8.69</w:t>
      </w:r>
      <w:r w:rsidR="00C5355D">
        <w:t xml:space="preserve">) </w:t>
      </w:r>
      <w:r w:rsidRPr="001F47F4">
        <w:t xml:space="preserve">to </w:t>
      </w:r>
      <w:proofErr w:type="gramStart"/>
      <w:r w:rsidRPr="001F47F4">
        <w:t>be paid</w:t>
      </w:r>
      <w:proofErr w:type="gramEnd"/>
      <w:r w:rsidRPr="001F47F4">
        <w:t xml:space="preserve"> with Payroll Returns</w:t>
      </w:r>
    </w:p>
    <w:p w14:paraId="51D2B5B8" w14:textId="77777777" w:rsidR="004155A9" w:rsidRDefault="004155A9" w:rsidP="004155A9"/>
    <w:p w14:paraId="3D6698A2" w14:textId="3B3E0D09" w:rsidR="002A26A1" w:rsidRDefault="004155A9" w:rsidP="002A26A1">
      <w:r w:rsidRPr="001F47F4">
        <w:t>for a cash disbursement total o</w:t>
      </w:r>
      <w:r>
        <w:t xml:space="preserve">f </w:t>
      </w:r>
      <w:r w:rsidR="00E25008">
        <w:t>$</w:t>
      </w:r>
      <w:bookmarkStart w:id="5" w:name="_Hlk145774802"/>
      <w:r w:rsidR="002A26A1">
        <w:t>52,832.22.</w:t>
      </w:r>
      <w:r w:rsidR="001E036F">
        <w:t xml:space="preserve"> Carried. </w:t>
      </w:r>
      <w:bookmarkStart w:id="6" w:name="_Hlk150605042"/>
      <w:r w:rsidR="002A26A1">
        <w:t xml:space="preserve">(Ayes 4- MB, AG, RG, VM; Absent 1 SG). A </w:t>
      </w:r>
      <w:r w:rsidR="003E3735">
        <w:t xml:space="preserve">$18,830.00 </w:t>
      </w:r>
      <w:r w:rsidR="002A26A1">
        <w:t>transfer from the general account to the WW Construction account</w:t>
      </w:r>
      <w:r w:rsidR="003E3735">
        <w:t xml:space="preserve"> </w:t>
      </w:r>
      <w:proofErr w:type="gramStart"/>
      <w:r w:rsidR="003E3735">
        <w:t>was made</w:t>
      </w:r>
      <w:proofErr w:type="gramEnd"/>
      <w:r w:rsidR="002A26A1">
        <w:t xml:space="preserve"> to cover the USDA loan payments for </w:t>
      </w:r>
      <w:r w:rsidR="003E3735">
        <w:t>the upcoming year.</w:t>
      </w:r>
    </w:p>
    <w:bookmarkEnd w:id="5"/>
    <w:bookmarkEnd w:id="6"/>
    <w:p w14:paraId="2B2093D1" w14:textId="1BD38E1F" w:rsidR="006B2B53" w:rsidRDefault="006B2B53" w:rsidP="004155A9"/>
    <w:p w14:paraId="0708CCDC" w14:textId="61971869" w:rsidR="006B2B53" w:rsidRDefault="006B2B53" w:rsidP="006B2B53">
      <w:r>
        <w:t>Cash Account balance information</w:t>
      </w:r>
      <w:r w:rsidR="00CB3202">
        <w:t xml:space="preserve">, </w:t>
      </w:r>
      <w:r>
        <w:t>disbursement analysis</w:t>
      </w:r>
      <w:r w:rsidR="00CB3202">
        <w:t xml:space="preserve"> and P G &amp; E summar</w:t>
      </w:r>
      <w:r w:rsidR="004728DA">
        <w:t>y</w:t>
      </w:r>
      <w:r>
        <w:t xml:space="preserve"> </w:t>
      </w:r>
      <w:proofErr w:type="gramStart"/>
      <w:r>
        <w:t>were provided</w:t>
      </w:r>
      <w:proofErr w:type="gramEnd"/>
      <w:r>
        <w:t xml:space="preserve"> by the secretary and reviewed by the Board. </w:t>
      </w:r>
    </w:p>
    <w:p w14:paraId="3B112FFA" w14:textId="1D6A5F3E" w:rsidR="002F0B59" w:rsidRDefault="002F0B59" w:rsidP="00A80A51"/>
    <w:p w14:paraId="2A1C1008" w14:textId="7DBC0695" w:rsidR="006B2B53" w:rsidRPr="001F47F4" w:rsidRDefault="006B2B53" w:rsidP="006B2B53">
      <w:pPr>
        <w:pStyle w:val="Heading1"/>
        <w:rPr>
          <w:u w:val="none"/>
        </w:rPr>
      </w:pPr>
      <w:r w:rsidRPr="001F47F4">
        <w:t>Accounts Receivable</w:t>
      </w:r>
      <w:r w:rsidR="00AA08B1">
        <w:t xml:space="preserve"> </w:t>
      </w:r>
    </w:p>
    <w:p w14:paraId="6BDDFE6B" w14:textId="62D2E70E" w:rsidR="004728DA" w:rsidRDefault="006B2B53" w:rsidP="006B2B53">
      <w:r>
        <w:t xml:space="preserve">Board members reviewed </w:t>
      </w:r>
      <w:r w:rsidR="00E25008">
        <w:t>the</w:t>
      </w:r>
      <w:r w:rsidR="00AA08B1">
        <w:t xml:space="preserve"> </w:t>
      </w:r>
      <w:r>
        <w:t>delinquent accounts receivable report</w:t>
      </w:r>
      <w:r w:rsidR="008B2729">
        <w:t xml:space="preserve">. </w:t>
      </w:r>
      <w:r w:rsidR="006558B9">
        <w:t>Thirty-four</w:t>
      </w:r>
      <w:r>
        <w:t xml:space="preserve"> </w:t>
      </w:r>
      <w:r w:rsidR="0050304C">
        <w:t>c</w:t>
      </w:r>
      <w:r w:rsidR="004728DA">
        <w:t>ustomer accounts over 90 day</w:t>
      </w:r>
      <w:r w:rsidR="00AE4CCA">
        <w:t>s totaled $</w:t>
      </w:r>
      <w:r w:rsidR="008D5DEC">
        <w:t>1</w:t>
      </w:r>
      <w:r w:rsidR="002A26A1">
        <w:t>4,308.21</w:t>
      </w:r>
      <w:r w:rsidR="00045226">
        <w:t xml:space="preserve">. </w:t>
      </w:r>
      <w:r w:rsidR="004241FC">
        <w:t xml:space="preserve">Required notifications have </w:t>
      </w:r>
      <w:proofErr w:type="gramStart"/>
      <w:r w:rsidR="004241FC">
        <w:t xml:space="preserve">been </w:t>
      </w:r>
      <w:r w:rsidR="00B815FD">
        <w:t>mailed</w:t>
      </w:r>
      <w:proofErr w:type="gramEnd"/>
      <w:r w:rsidR="00B815FD">
        <w:t xml:space="preserve"> </w:t>
      </w:r>
      <w:r w:rsidR="004241FC">
        <w:t xml:space="preserve">and disconnection notifications </w:t>
      </w:r>
      <w:r w:rsidR="00B815FD">
        <w:t xml:space="preserve">hand </w:t>
      </w:r>
      <w:r w:rsidR="004241FC">
        <w:t>delivere</w:t>
      </w:r>
      <w:r w:rsidR="009A2048">
        <w:t>d</w:t>
      </w:r>
      <w:r w:rsidR="007D0CDC">
        <w:t xml:space="preserve">. </w:t>
      </w:r>
      <w:r w:rsidR="002A26A1">
        <w:t>Ten</w:t>
      </w:r>
      <w:r w:rsidR="00017E50">
        <w:t xml:space="preserve"> accounts </w:t>
      </w:r>
      <w:proofErr w:type="gramStart"/>
      <w:r w:rsidR="00017E50">
        <w:t>are scheduled</w:t>
      </w:r>
      <w:proofErr w:type="gramEnd"/>
      <w:r w:rsidR="00017E50">
        <w:t xml:space="preserve"> to be disconnected on </w:t>
      </w:r>
      <w:r w:rsidR="002A26A1">
        <w:t>April 24</w:t>
      </w:r>
      <w:r w:rsidR="00017E50">
        <w:t xml:space="preserve">, 2024, and </w:t>
      </w:r>
      <w:r w:rsidR="002A26A1">
        <w:t>six</w:t>
      </w:r>
      <w:r w:rsidR="00017E50">
        <w:t xml:space="preserve"> accounts will be disconnected on </w:t>
      </w:r>
      <w:r w:rsidR="002A26A1">
        <w:t>May 16</w:t>
      </w:r>
      <w:r w:rsidR="00017E50">
        <w:t xml:space="preserve">, </w:t>
      </w:r>
      <w:r w:rsidR="00B815FD">
        <w:t>2024,</w:t>
      </w:r>
      <w:r w:rsidR="00017E50">
        <w:t xml:space="preserve"> if not paid</w:t>
      </w:r>
      <w:r w:rsidR="00B815FD">
        <w:t xml:space="preserve">. </w:t>
      </w:r>
      <w:r w:rsidR="00017E50">
        <w:t xml:space="preserve">Remaining accounts have made payment arrangements or service </w:t>
      </w:r>
      <w:r w:rsidR="00045360">
        <w:t xml:space="preserve">has </w:t>
      </w:r>
      <w:proofErr w:type="gramStart"/>
      <w:r w:rsidR="00045360">
        <w:t xml:space="preserve">been </w:t>
      </w:r>
      <w:r w:rsidR="00B815FD">
        <w:t>shut</w:t>
      </w:r>
      <w:proofErr w:type="gramEnd"/>
      <w:r w:rsidR="00B815FD">
        <w:t xml:space="preserve"> off</w:t>
      </w:r>
      <w:r w:rsidR="00017E50">
        <w:t>.</w:t>
      </w:r>
    </w:p>
    <w:p w14:paraId="3B4C2F6C" w14:textId="77777777" w:rsidR="006B2B53" w:rsidRPr="003224B2" w:rsidRDefault="006B2B53" w:rsidP="006B2B53"/>
    <w:p w14:paraId="0C1A9C59" w14:textId="77777777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72D07E80" w14:textId="279BF8D3" w:rsidR="004241FC" w:rsidRDefault="002A26A1" w:rsidP="002A26A1">
      <w:pPr>
        <w:pStyle w:val="ListParagraph"/>
        <w:numPr>
          <w:ilvl w:val="0"/>
          <w:numId w:val="31"/>
        </w:numPr>
      </w:pPr>
      <w:r>
        <w:t xml:space="preserve">California Rural Water Association notice of Annual Meeting, April 23, 2024, </w:t>
      </w:r>
      <w:proofErr w:type="gramStart"/>
      <w:r>
        <w:t>was received</w:t>
      </w:r>
      <w:proofErr w:type="gramEnd"/>
      <w:r>
        <w:t xml:space="preserve">. </w:t>
      </w:r>
    </w:p>
    <w:p w14:paraId="57A8915B" w14:textId="37323138" w:rsidR="002A26A1" w:rsidRDefault="002A26A1" w:rsidP="002A26A1">
      <w:pPr>
        <w:pStyle w:val="ListParagraph"/>
        <w:numPr>
          <w:ilvl w:val="0"/>
          <w:numId w:val="31"/>
        </w:numPr>
      </w:pPr>
      <w:r>
        <w:t xml:space="preserve">KC Planning &amp; Natural Resources Department – Carbon Terra Vault I – notice that further environmental review of the draft Environmental Impact Report will </w:t>
      </w:r>
      <w:proofErr w:type="gramStart"/>
      <w:r>
        <w:t>be conducted</w:t>
      </w:r>
      <w:proofErr w:type="gramEnd"/>
      <w:r>
        <w:t>.</w:t>
      </w:r>
    </w:p>
    <w:p w14:paraId="0A787410" w14:textId="076B03DA" w:rsidR="002A26A1" w:rsidRDefault="000408FE" w:rsidP="002A26A1">
      <w:pPr>
        <w:pStyle w:val="ListParagraph"/>
        <w:numPr>
          <w:ilvl w:val="0"/>
          <w:numId w:val="31"/>
        </w:numPr>
      </w:pPr>
      <w:r>
        <w:t xml:space="preserve">KC Planning &amp; Natural Resources Department – Notice of Preparation of Draft Second Supplemental Recirculated Environmental Impact Report for Revision to Title 19 – KC Zoning Ordinance focused on oil and gas local permitting </w:t>
      </w:r>
      <w:proofErr w:type="gramStart"/>
      <w:r>
        <w:t>was received</w:t>
      </w:r>
      <w:proofErr w:type="gramEnd"/>
      <w:r w:rsidR="006558B9">
        <w:t xml:space="preserve">. </w:t>
      </w:r>
      <w:r>
        <w:t>Responses due by April 22, 2024.</w:t>
      </w:r>
    </w:p>
    <w:p w14:paraId="1919CAFC" w14:textId="77777777" w:rsidR="000408FE" w:rsidRPr="00017E50" w:rsidRDefault="000408FE" w:rsidP="000408FE">
      <w:pPr>
        <w:pStyle w:val="ListParagraph"/>
      </w:pPr>
    </w:p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1930F70A" w14:textId="36C06625" w:rsidR="000A2525" w:rsidRDefault="00BA4E92" w:rsidP="00A80A51">
      <w:r>
        <w:t>No Public Time</w:t>
      </w:r>
    </w:p>
    <w:p w14:paraId="4A59AE69" w14:textId="77777777" w:rsidR="00BA4E92" w:rsidRDefault="00BA4E92" w:rsidP="00A80A51">
      <w:pPr>
        <w:rPr>
          <w:u w:val="single"/>
        </w:rPr>
      </w:pPr>
    </w:p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0327D850" w14:textId="2E0D925C" w:rsidR="008D5DEC" w:rsidRDefault="00661B68" w:rsidP="00A80A51">
      <w:r>
        <w:t>M</w:t>
      </w:r>
      <w:r w:rsidR="0050304C">
        <w:t xml:space="preserve">ario presented his </w:t>
      </w:r>
      <w:r w:rsidR="000408FE">
        <w:t>March/April</w:t>
      </w:r>
      <w:r w:rsidR="0050304C">
        <w:t xml:space="preserve"> operators repo</w:t>
      </w:r>
      <w:r w:rsidR="008031F0">
        <w:t>rt</w:t>
      </w:r>
      <w:r w:rsidR="008B2729">
        <w:t xml:space="preserve">. </w:t>
      </w:r>
      <w:r w:rsidR="00045360">
        <w:t>Responded to call</w:t>
      </w:r>
      <w:r w:rsidR="000408FE">
        <w:t>ed</w:t>
      </w:r>
      <w:r w:rsidR="00045360">
        <w:t xml:space="preserve"> out </w:t>
      </w:r>
      <w:r w:rsidR="000408FE">
        <w:t>for a water leak at 337 Highway 58</w:t>
      </w:r>
      <w:r w:rsidR="006558B9">
        <w:t xml:space="preserve">. </w:t>
      </w:r>
      <w:r w:rsidR="000408FE">
        <w:t xml:space="preserve">Found it was a Main leak that </w:t>
      </w:r>
      <w:r w:rsidR="009E734F">
        <w:t xml:space="preserve">required </w:t>
      </w:r>
      <w:r w:rsidR="00D05148">
        <w:t>a contractor to repair</w:t>
      </w:r>
      <w:r w:rsidR="006558B9">
        <w:t xml:space="preserve">. </w:t>
      </w:r>
      <w:r w:rsidR="00D05148">
        <w:t>Installed new booster pump at well #2</w:t>
      </w:r>
      <w:r w:rsidR="006558B9">
        <w:t xml:space="preserve">. </w:t>
      </w:r>
      <w:r w:rsidR="00D05148">
        <w:t>Met with CRC for well abandonment and well #4 improvements</w:t>
      </w:r>
      <w:r w:rsidR="006558B9">
        <w:t xml:space="preserve">. </w:t>
      </w:r>
      <w:r w:rsidR="00D05148">
        <w:t xml:space="preserve">Reviewed well #2 new hydro tank plans. Continued daily </w:t>
      </w:r>
      <w:r w:rsidR="00BC7709">
        <w:t>monitoring of WWTP.</w:t>
      </w:r>
    </w:p>
    <w:p w14:paraId="425C4E8D" w14:textId="77777777" w:rsidR="00330B92" w:rsidRDefault="00330B92" w:rsidP="00A80A51"/>
    <w:p w14:paraId="29227182" w14:textId="26BA4A33" w:rsidR="008D5DEC" w:rsidRDefault="008D5DEC" w:rsidP="00A80A51">
      <w:r>
        <w:t>Jeff</w:t>
      </w:r>
      <w:r w:rsidR="005865B2">
        <w:t xml:space="preserve"> Eklund, P &amp; P</w:t>
      </w:r>
      <w:r w:rsidR="00BC7709">
        <w:t xml:space="preserve"> provided updates on the following items, with input from Melissa Bergen.</w:t>
      </w:r>
    </w:p>
    <w:p w14:paraId="6875B630" w14:textId="77777777" w:rsidR="009965A1" w:rsidRDefault="009965A1" w:rsidP="00A80A51"/>
    <w:p w14:paraId="2AF6CA20" w14:textId="035C3588" w:rsidR="008C04D3" w:rsidRDefault="008D5DEC" w:rsidP="00BC7709">
      <w:pPr>
        <w:pStyle w:val="ListParagraph"/>
        <w:numPr>
          <w:ilvl w:val="0"/>
          <w:numId w:val="32"/>
        </w:numPr>
      </w:pPr>
      <w:r>
        <w:t>Sewer Main In</w:t>
      </w:r>
      <w:r w:rsidR="00300E42">
        <w:t>spection Project –</w:t>
      </w:r>
      <w:r w:rsidR="008C04D3">
        <w:t>Jeff</w:t>
      </w:r>
      <w:r w:rsidR="00BC7709">
        <w:t xml:space="preserve"> provided a map of various locations of the sewer system and classified </w:t>
      </w:r>
      <w:r w:rsidR="00072D67">
        <w:t>phases</w:t>
      </w:r>
      <w:r w:rsidR="00BC7709">
        <w:t xml:space="preserve"> according to need of immediate replacement and or repairs</w:t>
      </w:r>
      <w:r w:rsidR="006558B9">
        <w:t xml:space="preserve">. </w:t>
      </w:r>
      <w:r w:rsidR="00BC7709">
        <w:t xml:space="preserve">He presented an Engineer’s Opinion of Probable Construction Cost for Alternative 2 – Sanitary Sewer Rehabilitation with an estimated cost of $8,200,742.00. </w:t>
      </w:r>
      <w:r w:rsidR="005949EF">
        <w:t>State funding would direct which phases to complete with this grant.</w:t>
      </w:r>
    </w:p>
    <w:p w14:paraId="21F32D69" w14:textId="77777777" w:rsidR="00214BD8" w:rsidRDefault="00214BD8" w:rsidP="00214BD8">
      <w:pPr>
        <w:pStyle w:val="ListParagraph"/>
      </w:pPr>
    </w:p>
    <w:p w14:paraId="242848A9" w14:textId="01E8847E" w:rsidR="005865B2" w:rsidRDefault="00967468" w:rsidP="00162265">
      <w:pPr>
        <w:pStyle w:val="ListParagraph"/>
        <w:numPr>
          <w:ilvl w:val="0"/>
          <w:numId w:val="29"/>
        </w:numPr>
      </w:pPr>
      <w:r>
        <w:t>WWTP Engineering –</w:t>
      </w:r>
      <w:r w:rsidR="007508F6">
        <w:t xml:space="preserve"> </w:t>
      </w:r>
      <w:r w:rsidR="0001158C">
        <w:t xml:space="preserve">The Draft of the WWTP Improvement Project Report </w:t>
      </w:r>
      <w:proofErr w:type="gramStart"/>
      <w:r w:rsidR="0001158C">
        <w:t>was presented</w:t>
      </w:r>
      <w:proofErr w:type="gramEnd"/>
      <w:r w:rsidR="0001158C">
        <w:t xml:space="preserve"> for review</w:t>
      </w:r>
      <w:r w:rsidR="006558B9">
        <w:t xml:space="preserve">. </w:t>
      </w:r>
      <w:r w:rsidR="0001158C">
        <w:t xml:space="preserve">Jeff </w:t>
      </w:r>
      <w:r w:rsidR="00862781">
        <w:t>presented the preliminary process layout</w:t>
      </w:r>
      <w:r w:rsidR="006558B9">
        <w:t xml:space="preserve">. </w:t>
      </w:r>
      <w:r w:rsidR="00862781">
        <w:t>The map clearly shows the area where the proposed Avantus transmission lines would be located and the distance from the plant</w:t>
      </w:r>
      <w:r w:rsidR="006558B9">
        <w:t xml:space="preserve">. </w:t>
      </w:r>
      <w:r w:rsidR="00862781">
        <w:t>A new emergency pond would be located under a portion of Avantus lines</w:t>
      </w:r>
      <w:r w:rsidR="006558B9">
        <w:t xml:space="preserve">. </w:t>
      </w:r>
    </w:p>
    <w:p w14:paraId="4B817881" w14:textId="77777777" w:rsidR="00862781" w:rsidRDefault="00862781" w:rsidP="00862781">
      <w:pPr>
        <w:pStyle w:val="ListParagraph"/>
      </w:pPr>
    </w:p>
    <w:p w14:paraId="718DD6C7" w14:textId="68E96AF4" w:rsidR="00F90638" w:rsidRDefault="0098686D" w:rsidP="005949EF">
      <w:pPr>
        <w:pStyle w:val="ListParagraph"/>
        <w:numPr>
          <w:ilvl w:val="0"/>
          <w:numId w:val="29"/>
        </w:numPr>
      </w:pPr>
      <w:r>
        <w:t xml:space="preserve">CDBG Funded Project </w:t>
      </w:r>
      <w:r w:rsidR="00862781">
        <w:t>–</w:t>
      </w:r>
      <w:r>
        <w:t xml:space="preserve"> </w:t>
      </w:r>
      <w:r w:rsidR="00862781">
        <w:t xml:space="preserve">Regina reported on the conversation with James Golden regarding the initial Well Site #2 Electrical Upgrade/replacement project application filed December 18, 2020. </w:t>
      </w:r>
      <w:r w:rsidR="00CC29C9">
        <w:t xml:space="preserve">He said that the 2020 application had </w:t>
      </w:r>
      <w:proofErr w:type="gramStart"/>
      <w:r w:rsidR="00CC29C9">
        <w:t>been approved</w:t>
      </w:r>
      <w:proofErr w:type="gramEnd"/>
      <w:r w:rsidR="00CC29C9">
        <w:t xml:space="preserve"> yet the same project applied for in the</w:t>
      </w:r>
      <w:r w:rsidR="00862781">
        <w:t xml:space="preserve"> CDBG application dated December 14, 2023</w:t>
      </w:r>
      <w:r w:rsidR="00CC29C9">
        <w:t xml:space="preserve">. He asked if the district had ever received confirmation of the approval, which the </w:t>
      </w:r>
      <w:r w:rsidR="00F526D6">
        <w:t>district</w:t>
      </w:r>
      <w:r w:rsidR="00CC29C9">
        <w:t xml:space="preserve"> did not receive</w:t>
      </w:r>
      <w:r w:rsidR="006558B9">
        <w:t xml:space="preserve">. </w:t>
      </w:r>
      <w:r w:rsidR="00CC29C9">
        <w:t>He said the County Department failed to send notifications to other recipients as well</w:t>
      </w:r>
      <w:r w:rsidR="006558B9">
        <w:t xml:space="preserve">. </w:t>
      </w:r>
      <w:r w:rsidR="00CC29C9">
        <w:t xml:space="preserve">The original application </w:t>
      </w:r>
      <w:r w:rsidR="00F526D6">
        <w:t>was</w:t>
      </w:r>
      <w:r w:rsidR="00CC29C9">
        <w:t xml:space="preserve"> $73,600 and the new application indicated the cost as $220,000.00</w:t>
      </w:r>
      <w:r w:rsidR="006558B9">
        <w:t xml:space="preserve">. </w:t>
      </w:r>
      <w:r w:rsidR="00CC29C9">
        <w:t xml:space="preserve">As the initial $73,600 application has </w:t>
      </w:r>
      <w:proofErr w:type="gramStart"/>
      <w:r w:rsidR="00CC29C9">
        <w:t>been approved</w:t>
      </w:r>
      <w:proofErr w:type="gramEnd"/>
      <w:r w:rsidR="00CC29C9">
        <w:t xml:space="preserve"> and allocated to the District, Mr. Golden wanted to know if the </w:t>
      </w:r>
      <w:r w:rsidR="003E3735">
        <w:t>district</w:t>
      </w:r>
      <w:r w:rsidR="00CC29C9">
        <w:t xml:space="preserve"> needed </w:t>
      </w:r>
      <w:r w:rsidR="00F526D6">
        <w:t>additional</w:t>
      </w:r>
      <w:r w:rsidR="00CC29C9">
        <w:t xml:space="preserve"> funding to complete the project</w:t>
      </w:r>
      <w:r w:rsidR="006558B9">
        <w:t xml:space="preserve">. </w:t>
      </w:r>
      <w:r w:rsidR="00CC29C9">
        <w:t xml:space="preserve">Jeff Eklund indicated that costs have </w:t>
      </w:r>
      <w:r w:rsidR="006558B9">
        <w:t>increased, and</w:t>
      </w:r>
      <w:r w:rsidR="00CC29C9">
        <w:t xml:space="preserve"> </w:t>
      </w:r>
      <w:r w:rsidR="00F526D6">
        <w:t>additional</w:t>
      </w:r>
      <w:r w:rsidR="00CC29C9">
        <w:t xml:space="preserve"> funding would </w:t>
      </w:r>
      <w:proofErr w:type="gramStart"/>
      <w:r w:rsidR="00CC29C9">
        <w:t>be needed</w:t>
      </w:r>
      <w:proofErr w:type="gramEnd"/>
      <w:r w:rsidR="006558B9">
        <w:t xml:space="preserve">. </w:t>
      </w:r>
      <w:r w:rsidR="00CC29C9">
        <w:t xml:space="preserve">After further </w:t>
      </w:r>
      <w:r w:rsidR="006558B9">
        <w:t>discussion,</w:t>
      </w:r>
      <w:r w:rsidR="00CC29C9">
        <w:t xml:space="preserve"> a motion </w:t>
      </w:r>
      <w:proofErr w:type="gramStart"/>
      <w:r w:rsidR="00CC29C9">
        <w:t>was made</w:t>
      </w:r>
      <w:proofErr w:type="gramEnd"/>
      <w:r w:rsidR="00CC29C9">
        <w:t xml:space="preserve"> </w:t>
      </w:r>
      <w:r w:rsidR="005949EF">
        <w:t xml:space="preserve">Vanessa Montemayor, second by Mike </w:t>
      </w:r>
      <w:r w:rsidR="003E3735">
        <w:t>Burleson,</w:t>
      </w:r>
      <w:r w:rsidR="005949EF">
        <w:t xml:space="preserve"> to move forward with the </w:t>
      </w:r>
      <w:r w:rsidR="00015F74">
        <w:t>modified</w:t>
      </w:r>
      <w:r w:rsidR="005949EF">
        <w:t xml:space="preserve"> application</w:t>
      </w:r>
      <w:r w:rsidR="006558B9">
        <w:t xml:space="preserve">. </w:t>
      </w:r>
      <w:r w:rsidR="005949EF">
        <w:t xml:space="preserve">Carried. (Ayes 4- MB, AG, RG, VM; Absent 1 SG). </w:t>
      </w:r>
    </w:p>
    <w:p w14:paraId="02AF456E" w14:textId="77777777" w:rsidR="003B2F25" w:rsidRDefault="003B2F25" w:rsidP="003B2F25"/>
    <w:p w14:paraId="53FB99A4" w14:textId="3EB3EB07" w:rsidR="0098686D" w:rsidRDefault="00967468" w:rsidP="00017764">
      <w:pPr>
        <w:pStyle w:val="ListParagraph"/>
        <w:numPr>
          <w:ilvl w:val="0"/>
          <w:numId w:val="29"/>
        </w:numPr>
      </w:pPr>
      <w:r>
        <w:t xml:space="preserve">CRC EHO-SEP – </w:t>
      </w:r>
      <w:r w:rsidR="0098686D">
        <w:t>On-going coordination with CRC regarding execution of the project</w:t>
      </w:r>
      <w:r w:rsidR="00B815FD">
        <w:t xml:space="preserve">. </w:t>
      </w:r>
      <w:r w:rsidR="005949EF">
        <w:t>Unified is presenting the scope of work for the destruction of each well</w:t>
      </w:r>
      <w:r w:rsidR="006558B9">
        <w:t xml:space="preserve">. </w:t>
      </w:r>
      <w:r w:rsidR="005949EF">
        <w:t xml:space="preserve">Once the cost is arrived at, a contract with CRC </w:t>
      </w:r>
      <w:r w:rsidR="003E3735">
        <w:t>will</w:t>
      </w:r>
      <w:r w:rsidR="005949EF">
        <w:t xml:space="preserve"> </w:t>
      </w:r>
      <w:proofErr w:type="gramStart"/>
      <w:r w:rsidR="005949EF">
        <w:t>be drafted</w:t>
      </w:r>
      <w:proofErr w:type="gramEnd"/>
      <w:r w:rsidR="005949EF">
        <w:t xml:space="preserve">. Jeff, </w:t>
      </w:r>
      <w:r w:rsidR="006558B9">
        <w:t>Mario,</w:t>
      </w:r>
      <w:r w:rsidR="005949EF">
        <w:t xml:space="preserve"> and the CRC team continue to have team meetings to answer questions</w:t>
      </w:r>
      <w:r w:rsidR="006558B9">
        <w:t xml:space="preserve">. </w:t>
      </w:r>
    </w:p>
    <w:p w14:paraId="6CCB0EA8" w14:textId="77777777" w:rsidR="005949EF" w:rsidRDefault="005949EF" w:rsidP="005949EF">
      <w:pPr>
        <w:pStyle w:val="ListParagraph"/>
      </w:pPr>
    </w:p>
    <w:p w14:paraId="76420410" w14:textId="4887931F" w:rsidR="0098686D" w:rsidRDefault="00015F74" w:rsidP="003814EB">
      <w:pPr>
        <w:pStyle w:val="ListParagraph"/>
        <w:numPr>
          <w:ilvl w:val="0"/>
          <w:numId w:val="29"/>
        </w:numPr>
      </w:pPr>
      <w:r>
        <w:t>T</w:t>
      </w:r>
      <w:r w:rsidR="00F8316F">
        <w:t xml:space="preserve">he possibility of saving Well #3 for future use </w:t>
      </w:r>
      <w:proofErr w:type="gramStart"/>
      <w:r w:rsidR="00F8316F">
        <w:t>was discussed</w:t>
      </w:r>
      <w:proofErr w:type="gramEnd"/>
      <w:r w:rsidR="006558B9">
        <w:t xml:space="preserve">. </w:t>
      </w:r>
      <w:r w:rsidR="00F8316F">
        <w:t xml:space="preserve">A video of the well would determine the condition of the casing and whether a lining could </w:t>
      </w:r>
      <w:proofErr w:type="gramStart"/>
      <w:r w:rsidR="00F8316F">
        <w:t>be installed</w:t>
      </w:r>
      <w:proofErr w:type="gramEnd"/>
      <w:r>
        <w:t>, and if that change would result in reduced flows</w:t>
      </w:r>
      <w:r w:rsidR="002E6F81">
        <w:t xml:space="preserve">. </w:t>
      </w:r>
      <w:r>
        <w:t>Would this project change be acceptable and covered under the existing CRC project?</w:t>
      </w:r>
    </w:p>
    <w:p w14:paraId="2E774508" w14:textId="77777777" w:rsidR="00015F74" w:rsidRDefault="00015F74" w:rsidP="00015F74"/>
    <w:p w14:paraId="43F1695B" w14:textId="7AF087D3" w:rsidR="00017764" w:rsidRDefault="00F8316F" w:rsidP="000730AA">
      <w:r>
        <w:t xml:space="preserve">A copy of the newest version of the Transmission Easement Agreement with </w:t>
      </w:r>
      <w:proofErr w:type="spellStart"/>
      <w:r>
        <w:t>Avantus</w:t>
      </w:r>
      <w:proofErr w:type="spellEnd"/>
      <w:r>
        <w:t xml:space="preserve"> </w:t>
      </w:r>
      <w:proofErr w:type="gramStart"/>
      <w:r>
        <w:t>was presented</w:t>
      </w:r>
      <w:proofErr w:type="gramEnd"/>
      <w:r w:rsidR="00E60C7C">
        <w:t xml:space="preserve"> for review</w:t>
      </w:r>
      <w:r w:rsidR="006558B9">
        <w:t xml:space="preserve">. </w:t>
      </w:r>
      <w:proofErr w:type="spellStart"/>
      <w:r w:rsidR="00E60C7C">
        <w:t>Avantus</w:t>
      </w:r>
      <w:proofErr w:type="spellEnd"/>
      <w:r w:rsidR="00E60C7C">
        <w:t xml:space="preserve"> had made </w:t>
      </w:r>
      <w:proofErr w:type="gramStart"/>
      <w:r w:rsidR="00E60C7C">
        <w:t>several</w:t>
      </w:r>
      <w:proofErr w:type="gramEnd"/>
      <w:r w:rsidR="00E60C7C">
        <w:t xml:space="preserve"> changes to the initial agreement previously provided</w:t>
      </w:r>
      <w:r>
        <w:t>. The proposed easement</w:t>
      </w:r>
      <w:r w:rsidR="003E3735">
        <w:t xml:space="preserve"> payment</w:t>
      </w:r>
      <w:r>
        <w:t xml:space="preserve"> </w:t>
      </w:r>
      <w:proofErr w:type="gramStart"/>
      <w:r>
        <w:t>was discussed</w:t>
      </w:r>
      <w:proofErr w:type="gramEnd"/>
      <w:r>
        <w:t xml:space="preserve">. The first proposal indicated the easement would be at the west and south perimeters of the property, </w:t>
      </w:r>
      <w:r w:rsidR="003E3735">
        <w:t>leaving</w:t>
      </w:r>
      <w:r>
        <w:t xml:space="preserve"> </w:t>
      </w:r>
      <w:r w:rsidR="003E3735">
        <w:t>much of</w:t>
      </w:r>
      <w:r>
        <w:t xml:space="preserve"> the property </w:t>
      </w:r>
      <w:r w:rsidR="003E3735">
        <w:t>intact</w:t>
      </w:r>
      <w:r>
        <w:t xml:space="preserve"> for future use</w:t>
      </w:r>
      <w:r w:rsidR="006558B9">
        <w:t xml:space="preserve">. </w:t>
      </w:r>
      <w:r>
        <w:t xml:space="preserve">Those plans changed and the transmission lines would </w:t>
      </w:r>
      <w:proofErr w:type="gramStart"/>
      <w:r>
        <w:t>be installed</w:t>
      </w:r>
      <w:proofErr w:type="gramEnd"/>
      <w:r>
        <w:t xml:space="preserve"> through the middle of the property, </w:t>
      </w:r>
      <w:r w:rsidR="003E3735">
        <w:t>rendering</w:t>
      </w:r>
      <w:r>
        <w:t xml:space="preserve"> it useless or drastically minimizing its use</w:t>
      </w:r>
      <w:r w:rsidR="006558B9">
        <w:t xml:space="preserve">. </w:t>
      </w:r>
      <w:r>
        <w:t xml:space="preserve">Jeff had not had an opportunity to review the agreement and </w:t>
      </w:r>
      <w:r w:rsidR="00015F74">
        <w:t>a</w:t>
      </w:r>
      <w:r>
        <w:t xml:space="preserve"> copy has </w:t>
      </w:r>
      <w:r w:rsidR="00015F74">
        <w:t xml:space="preserve">not </w:t>
      </w:r>
      <w:proofErr w:type="gramStart"/>
      <w:r>
        <w:t>been s</w:t>
      </w:r>
      <w:r w:rsidR="00015F74">
        <w:t>ent</w:t>
      </w:r>
      <w:proofErr w:type="gramEnd"/>
      <w:r>
        <w:t xml:space="preserve"> to Attorney Schroeter for comments</w:t>
      </w:r>
      <w:r w:rsidR="006558B9">
        <w:t xml:space="preserve">. </w:t>
      </w:r>
      <w:r>
        <w:t xml:space="preserve">The board requested Regina contact Avantus and let them know </w:t>
      </w:r>
      <w:r w:rsidR="000730AA">
        <w:t xml:space="preserve">the </w:t>
      </w:r>
      <w:r w:rsidR="003E3735">
        <w:t>district</w:t>
      </w:r>
      <w:r w:rsidR="000730AA">
        <w:t xml:space="preserve"> is having </w:t>
      </w:r>
      <w:r>
        <w:t xml:space="preserve">the contract </w:t>
      </w:r>
      <w:r w:rsidR="000730AA">
        <w:t xml:space="preserve">reviewed </w:t>
      </w:r>
      <w:r>
        <w:t xml:space="preserve">and </w:t>
      </w:r>
      <w:r w:rsidR="000730AA">
        <w:t>will be discussing the</w:t>
      </w:r>
      <w:r>
        <w:t xml:space="preserve"> proposed </w:t>
      </w:r>
      <w:r w:rsidR="000730AA">
        <w:t>payment due to location changes limiting future use.</w:t>
      </w:r>
    </w:p>
    <w:p w14:paraId="353A061A" w14:textId="77777777" w:rsidR="000730AA" w:rsidRDefault="000730AA" w:rsidP="000730AA"/>
    <w:p w14:paraId="070560E3" w14:textId="27112191" w:rsidR="000730AA" w:rsidRDefault="000730AA" w:rsidP="000730AA">
      <w:r>
        <w:t>Regina provided information received from Attorney Schroeter regarding the fees associated with selling water to contractors in the future</w:t>
      </w:r>
      <w:r w:rsidR="006558B9">
        <w:t xml:space="preserve">. </w:t>
      </w:r>
      <w:r>
        <w:t>A copy of the Lost Hills Water resolution was available</w:t>
      </w:r>
      <w:r w:rsidR="006558B9">
        <w:t xml:space="preserve">. </w:t>
      </w:r>
      <w:r>
        <w:t xml:space="preserve">The board would like more information regarding costs. Those provided seemed </w:t>
      </w:r>
      <w:r w:rsidR="003E3735">
        <w:t>low</w:t>
      </w:r>
      <w:r>
        <w:t xml:space="preserve"> and would </w:t>
      </w:r>
      <w:r w:rsidR="006558B9">
        <w:t>not</w:t>
      </w:r>
      <w:r>
        <w:t xml:space="preserve"> cover the cost of pumping and administration. Regina would collect fee information from other districts.</w:t>
      </w:r>
    </w:p>
    <w:p w14:paraId="0AFC7A1D" w14:textId="77777777" w:rsidR="000730AA" w:rsidRDefault="000730AA" w:rsidP="000730AA"/>
    <w:p w14:paraId="030CB982" w14:textId="7B0B50DF" w:rsidR="000730AA" w:rsidRDefault="000730AA" w:rsidP="000730AA">
      <w:r>
        <w:t xml:space="preserve">The Electronic Annual Report (EAR) </w:t>
      </w:r>
      <w:proofErr w:type="gramStart"/>
      <w:r w:rsidR="003E3735">
        <w:t>was</w:t>
      </w:r>
      <w:r>
        <w:t xml:space="preserve"> filed</w:t>
      </w:r>
      <w:proofErr w:type="gramEnd"/>
      <w:r>
        <w:t xml:space="preserve"> and accepted by the State Water Board.</w:t>
      </w:r>
    </w:p>
    <w:p w14:paraId="5E899EB6" w14:textId="77777777" w:rsidR="000730AA" w:rsidRDefault="000730AA" w:rsidP="000730AA">
      <w:pPr>
        <w:pStyle w:val="ListParagraph"/>
      </w:pPr>
    </w:p>
    <w:p w14:paraId="5642D2B2" w14:textId="38AD276B" w:rsidR="00CF1BAB" w:rsidRPr="00510C46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415F50FA" w14:textId="77777777" w:rsidR="00321D93" w:rsidRDefault="00321D93" w:rsidP="00C4383B"/>
    <w:p w14:paraId="01C12D4F" w14:textId="77777777" w:rsidR="000730AA" w:rsidRDefault="000730AA" w:rsidP="002A4E1F">
      <w:pPr>
        <w:pStyle w:val="BodyText"/>
        <w:rPr>
          <w:u w:val="single"/>
        </w:rPr>
      </w:pPr>
    </w:p>
    <w:p w14:paraId="29594748" w14:textId="77777777" w:rsidR="000730AA" w:rsidRDefault="000730AA" w:rsidP="002A4E1F">
      <w:pPr>
        <w:pStyle w:val="BodyText"/>
        <w:rPr>
          <w:u w:val="single"/>
        </w:rPr>
      </w:pPr>
    </w:p>
    <w:p w14:paraId="24E599B8" w14:textId="0D0CF2CD" w:rsidR="002971C3" w:rsidRDefault="00A9432A" w:rsidP="002A4E1F">
      <w:pPr>
        <w:pStyle w:val="BodyText"/>
      </w:pPr>
      <w:r w:rsidRPr="00F10C1D">
        <w:rPr>
          <w:u w:val="single"/>
        </w:rPr>
        <w:lastRenderedPageBreak/>
        <w:t>Secretar</w:t>
      </w:r>
      <w:r w:rsidR="00B81D69">
        <w:rPr>
          <w:u w:val="single"/>
        </w:rPr>
        <w:t>y</w:t>
      </w:r>
      <w:r w:rsidR="00F3197E">
        <w:t xml:space="preserve"> </w:t>
      </w:r>
      <w:r w:rsidR="00A243FA">
        <w:t>–</w:t>
      </w:r>
      <w:r w:rsidR="000D6A34">
        <w:t>Regina</w:t>
      </w:r>
      <w:r w:rsidR="008E25E2">
        <w:t xml:space="preserve"> </w:t>
      </w:r>
      <w:r w:rsidR="000730AA">
        <w:t xml:space="preserve">indicated that she will be out of town </w:t>
      </w:r>
      <w:r w:rsidR="003E3735">
        <w:t>at</w:t>
      </w:r>
      <w:r w:rsidR="000730AA">
        <w:t xml:space="preserve"> the regularly scheduled May board meeting and that another staff member would be present to take minutes</w:t>
      </w:r>
      <w:r w:rsidR="006558B9">
        <w:t xml:space="preserve">. </w:t>
      </w:r>
      <w:r w:rsidR="000730AA">
        <w:t>Jeff also indicated he would be attending the May meeting for discussion for ongoing projects</w:t>
      </w:r>
      <w:r w:rsidR="006558B9">
        <w:t xml:space="preserve">. </w:t>
      </w:r>
      <w:r w:rsidR="000730AA">
        <w:t xml:space="preserve">Chairman Garcia inquired whether the board would like to </w:t>
      </w:r>
      <w:r w:rsidR="00064F46">
        <w:t>change the meeting date so Regina could be present</w:t>
      </w:r>
      <w:r w:rsidR="006558B9">
        <w:t xml:space="preserve">. </w:t>
      </w:r>
      <w:r w:rsidR="00064F46">
        <w:t xml:space="preserve">After discussion it </w:t>
      </w:r>
      <w:proofErr w:type="gramStart"/>
      <w:r w:rsidR="00064F46">
        <w:t>was decided</w:t>
      </w:r>
      <w:proofErr w:type="gramEnd"/>
      <w:r w:rsidR="00064F46">
        <w:t xml:space="preserve"> to change the May meeting to Friday, May 10</w:t>
      </w:r>
      <w:r w:rsidR="00015F74">
        <w:rPr>
          <w:vertAlign w:val="superscript"/>
        </w:rPr>
        <w:t xml:space="preserve">, </w:t>
      </w:r>
      <w:r w:rsidR="002E6F81">
        <w:t>2024,</w:t>
      </w:r>
      <w:r w:rsidR="00015F74">
        <w:t xml:space="preserve"> at 5:30 PM.</w:t>
      </w:r>
    </w:p>
    <w:p w14:paraId="191D68DB" w14:textId="77777777" w:rsidR="006B4784" w:rsidRDefault="006B4784" w:rsidP="00B81D69">
      <w:pPr>
        <w:pStyle w:val="BodyText"/>
      </w:pPr>
    </w:p>
    <w:p w14:paraId="23ACE4D7" w14:textId="6F2B2D03" w:rsidR="00032192" w:rsidRDefault="0001775A" w:rsidP="00EC4845">
      <w:pPr>
        <w:pStyle w:val="BodyText"/>
        <w:tabs>
          <w:tab w:val="center" w:pos="4968"/>
        </w:tabs>
      </w:pPr>
      <w:r w:rsidRPr="007B4E57">
        <w:rPr>
          <w:u w:val="single"/>
        </w:rPr>
        <w:t>Chairman</w:t>
      </w:r>
      <w:r w:rsidR="002A4E1F">
        <w:t xml:space="preserve"> –</w:t>
      </w:r>
      <w:r w:rsidR="004241FC">
        <w:t xml:space="preserve"> </w:t>
      </w:r>
      <w:r w:rsidR="000D6A34">
        <w:t>Nothing</w:t>
      </w:r>
    </w:p>
    <w:p w14:paraId="37123287" w14:textId="77777777" w:rsidR="00172635" w:rsidRDefault="00172635" w:rsidP="00220242">
      <w:pPr>
        <w:pStyle w:val="BodyText"/>
        <w:rPr>
          <w:u w:val="single"/>
        </w:rPr>
      </w:pPr>
    </w:p>
    <w:p w14:paraId="5542A386" w14:textId="50CE6F2D" w:rsidR="00BF7F75" w:rsidRDefault="002A4E1F" w:rsidP="00BF7F75">
      <w:pPr>
        <w:pStyle w:val="BodyText"/>
      </w:pPr>
      <w:r>
        <w:rPr>
          <w:u w:val="single"/>
        </w:rPr>
        <w:t>Directors</w:t>
      </w:r>
      <w:r>
        <w:t xml:space="preserve"> </w:t>
      </w:r>
      <w:r w:rsidR="000D5BCB">
        <w:t>–</w:t>
      </w:r>
      <w:r>
        <w:t xml:space="preserve"> </w:t>
      </w:r>
      <w:r w:rsidR="00064F46">
        <w:t xml:space="preserve">Member </w:t>
      </w:r>
      <w:r w:rsidR="00F526D6">
        <w:t>Vanessa Montemayor reported that in the coming months she will be moving out of the district and the board will need to post her vacancy and appoint a replacement</w:t>
      </w:r>
      <w:r w:rsidR="006558B9">
        <w:t xml:space="preserve">. </w:t>
      </w:r>
      <w:r w:rsidR="00F526D6">
        <w:t>She will submit her resignation when a date is determined.</w:t>
      </w:r>
    </w:p>
    <w:p w14:paraId="5E5DFDB7" w14:textId="77777777" w:rsidR="00BF7F75" w:rsidRDefault="00BF7F75" w:rsidP="00BF7F75">
      <w:pPr>
        <w:pStyle w:val="BodyText"/>
      </w:pPr>
    </w:p>
    <w:p w14:paraId="16ABC625" w14:textId="1C641D5F" w:rsidR="00B418B8" w:rsidRDefault="00A9432A" w:rsidP="00A80A51">
      <w:r w:rsidRPr="001F47F4">
        <w:t>With no additional business, t</w:t>
      </w:r>
      <w:r w:rsidR="00ED5DE3" w:rsidRPr="001F47F4">
        <w:t xml:space="preserve">he meeting </w:t>
      </w:r>
      <w:proofErr w:type="gramStart"/>
      <w:r w:rsidR="00ED5DE3" w:rsidRPr="001F47F4">
        <w:t>was ad</w:t>
      </w:r>
      <w:r w:rsidR="00C9212F" w:rsidRPr="001F47F4">
        <w:t>jour</w:t>
      </w:r>
      <w:r w:rsidR="00F940E9">
        <w:t>ned</w:t>
      </w:r>
      <w:proofErr w:type="gramEnd"/>
      <w:r w:rsidR="007E47BA">
        <w:t xml:space="preserve"> at </w:t>
      </w:r>
      <w:r w:rsidR="005F1FAB">
        <w:t>6:</w:t>
      </w:r>
      <w:r w:rsidR="00F526D6">
        <w:t>40</w:t>
      </w:r>
      <w:r w:rsidR="00BF7F75">
        <w:t xml:space="preserve"> </w:t>
      </w:r>
      <w:r w:rsidR="00B20ED4">
        <w:t xml:space="preserve">P.M. </w:t>
      </w:r>
      <w:r w:rsidR="00BD72C1">
        <w:t xml:space="preserve">The next meeting </w:t>
      </w:r>
      <w:proofErr w:type="gramStart"/>
      <w:r w:rsidR="00BD72C1">
        <w:t>is scheduled</w:t>
      </w:r>
      <w:proofErr w:type="gramEnd"/>
      <w:r w:rsidR="00BD72C1">
        <w:t xml:space="preserve"> for </w:t>
      </w:r>
      <w:r w:rsidR="00F526D6">
        <w:t>May 10</w:t>
      </w:r>
      <w:r w:rsidR="000D6A34">
        <w:t>, 2024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695132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342D"/>
    <w:multiLevelType w:val="hybridMultilevel"/>
    <w:tmpl w:val="FD5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3"/>
  </w:num>
  <w:num w:numId="2" w16cid:durableId="443041933">
    <w:abstractNumId w:val="18"/>
  </w:num>
  <w:num w:numId="3" w16cid:durableId="695081802">
    <w:abstractNumId w:val="26"/>
  </w:num>
  <w:num w:numId="4" w16cid:durableId="2035230715">
    <w:abstractNumId w:val="23"/>
  </w:num>
  <w:num w:numId="5" w16cid:durableId="1503276425">
    <w:abstractNumId w:val="16"/>
  </w:num>
  <w:num w:numId="6" w16cid:durableId="1503928920">
    <w:abstractNumId w:val="20"/>
  </w:num>
  <w:num w:numId="7" w16cid:durableId="1845393749">
    <w:abstractNumId w:val="1"/>
  </w:num>
  <w:num w:numId="8" w16cid:durableId="801769760">
    <w:abstractNumId w:val="10"/>
  </w:num>
  <w:num w:numId="9" w16cid:durableId="1609921145">
    <w:abstractNumId w:val="30"/>
  </w:num>
  <w:num w:numId="10" w16cid:durableId="284316429">
    <w:abstractNumId w:val="25"/>
  </w:num>
  <w:num w:numId="11" w16cid:durableId="1380738562">
    <w:abstractNumId w:val="5"/>
  </w:num>
  <w:num w:numId="12" w16cid:durableId="300156828">
    <w:abstractNumId w:val="12"/>
  </w:num>
  <w:num w:numId="13" w16cid:durableId="121387436">
    <w:abstractNumId w:val="8"/>
  </w:num>
  <w:num w:numId="14" w16cid:durableId="2034958823">
    <w:abstractNumId w:val="9"/>
  </w:num>
  <w:num w:numId="15" w16cid:durableId="841089068">
    <w:abstractNumId w:val="17"/>
  </w:num>
  <w:num w:numId="16" w16cid:durableId="1974483841">
    <w:abstractNumId w:val="11"/>
  </w:num>
  <w:num w:numId="17" w16cid:durableId="446193127">
    <w:abstractNumId w:val="31"/>
  </w:num>
  <w:num w:numId="18" w16cid:durableId="117768790">
    <w:abstractNumId w:val="7"/>
  </w:num>
  <w:num w:numId="19" w16cid:durableId="1032725980">
    <w:abstractNumId w:val="28"/>
  </w:num>
  <w:num w:numId="20" w16cid:durableId="1196234340">
    <w:abstractNumId w:val="27"/>
  </w:num>
  <w:num w:numId="21" w16cid:durableId="376248231">
    <w:abstractNumId w:val="19"/>
  </w:num>
  <w:num w:numId="22" w16cid:durableId="151608705">
    <w:abstractNumId w:val="6"/>
  </w:num>
  <w:num w:numId="23" w16cid:durableId="1160774153">
    <w:abstractNumId w:val="22"/>
  </w:num>
  <w:num w:numId="24" w16cid:durableId="2122609419">
    <w:abstractNumId w:val="14"/>
  </w:num>
  <w:num w:numId="25" w16cid:durableId="1402022221">
    <w:abstractNumId w:val="15"/>
  </w:num>
  <w:num w:numId="26" w16cid:durableId="1875145979">
    <w:abstractNumId w:val="4"/>
  </w:num>
  <w:num w:numId="27" w16cid:durableId="356347924">
    <w:abstractNumId w:val="0"/>
  </w:num>
  <w:num w:numId="28" w16cid:durableId="2122256930">
    <w:abstractNumId w:val="29"/>
  </w:num>
  <w:num w:numId="29" w16cid:durableId="220560012">
    <w:abstractNumId w:val="3"/>
  </w:num>
  <w:num w:numId="30" w16cid:durableId="887885322">
    <w:abstractNumId w:val="21"/>
  </w:num>
  <w:num w:numId="31" w16cid:durableId="795563630">
    <w:abstractNumId w:val="2"/>
  </w:num>
  <w:num w:numId="32" w16cid:durableId="15210455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3ACF"/>
    <w:rsid w:val="00044006"/>
    <w:rsid w:val="00044226"/>
    <w:rsid w:val="000445B7"/>
    <w:rsid w:val="00045226"/>
    <w:rsid w:val="00045360"/>
    <w:rsid w:val="00047865"/>
    <w:rsid w:val="00050168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BEA"/>
    <w:rsid w:val="001C1DC4"/>
    <w:rsid w:val="001C27E4"/>
    <w:rsid w:val="001C29E4"/>
    <w:rsid w:val="001C6B1F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B21"/>
    <w:rsid w:val="00214BD8"/>
    <w:rsid w:val="00216534"/>
    <w:rsid w:val="00217B78"/>
    <w:rsid w:val="00220242"/>
    <w:rsid w:val="002224E7"/>
    <w:rsid w:val="00222951"/>
    <w:rsid w:val="002229BC"/>
    <w:rsid w:val="002239FF"/>
    <w:rsid w:val="00223C97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B59"/>
    <w:rsid w:val="002F414F"/>
    <w:rsid w:val="002F43FD"/>
    <w:rsid w:val="002F4835"/>
    <w:rsid w:val="002F4D1E"/>
    <w:rsid w:val="002F5A83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40E4"/>
    <w:rsid w:val="00316549"/>
    <w:rsid w:val="00316B6F"/>
    <w:rsid w:val="00317151"/>
    <w:rsid w:val="00320A99"/>
    <w:rsid w:val="00321D93"/>
    <w:rsid w:val="003224B2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8D3"/>
    <w:rsid w:val="00345D02"/>
    <w:rsid w:val="00345DBE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6F1"/>
    <w:rsid w:val="00431D64"/>
    <w:rsid w:val="00432EAA"/>
    <w:rsid w:val="0043347F"/>
    <w:rsid w:val="0043555F"/>
    <w:rsid w:val="00440755"/>
    <w:rsid w:val="00440FEA"/>
    <w:rsid w:val="004411B5"/>
    <w:rsid w:val="00442830"/>
    <w:rsid w:val="00442CAC"/>
    <w:rsid w:val="004441BB"/>
    <w:rsid w:val="00445F07"/>
    <w:rsid w:val="00457FE1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3DDD"/>
    <w:rsid w:val="00514438"/>
    <w:rsid w:val="005156A0"/>
    <w:rsid w:val="00516A96"/>
    <w:rsid w:val="005171F8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36D4"/>
    <w:rsid w:val="00533D3D"/>
    <w:rsid w:val="00533EDD"/>
    <w:rsid w:val="00533F7F"/>
    <w:rsid w:val="00534201"/>
    <w:rsid w:val="005379CA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68D0"/>
    <w:rsid w:val="00580543"/>
    <w:rsid w:val="005808A5"/>
    <w:rsid w:val="0058244D"/>
    <w:rsid w:val="00583FEF"/>
    <w:rsid w:val="005846E2"/>
    <w:rsid w:val="00584E23"/>
    <w:rsid w:val="005865B2"/>
    <w:rsid w:val="0058742C"/>
    <w:rsid w:val="005906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B19B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F29"/>
    <w:rsid w:val="005D6A72"/>
    <w:rsid w:val="005D6BEE"/>
    <w:rsid w:val="005D718E"/>
    <w:rsid w:val="005D7F52"/>
    <w:rsid w:val="005E17D8"/>
    <w:rsid w:val="005E3EEA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C48"/>
    <w:rsid w:val="006D197F"/>
    <w:rsid w:val="006D27E0"/>
    <w:rsid w:val="006D3369"/>
    <w:rsid w:val="006D37A1"/>
    <w:rsid w:val="006D661B"/>
    <w:rsid w:val="006E230F"/>
    <w:rsid w:val="006E2AD1"/>
    <w:rsid w:val="006E3FC6"/>
    <w:rsid w:val="006E4235"/>
    <w:rsid w:val="006E5269"/>
    <w:rsid w:val="006E6980"/>
    <w:rsid w:val="006F0526"/>
    <w:rsid w:val="006F11BC"/>
    <w:rsid w:val="006F190E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41F5"/>
    <w:rsid w:val="00724CDA"/>
    <w:rsid w:val="00726DB6"/>
    <w:rsid w:val="00732156"/>
    <w:rsid w:val="007363A7"/>
    <w:rsid w:val="007410A2"/>
    <w:rsid w:val="007412F9"/>
    <w:rsid w:val="00746311"/>
    <w:rsid w:val="007508F6"/>
    <w:rsid w:val="00750AB4"/>
    <w:rsid w:val="00751450"/>
    <w:rsid w:val="00751A93"/>
    <w:rsid w:val="00751CAE"/>
    <w:rsid w:val="00753974"/>
    <w:rsid w:val="00757E07"/>
    <w:rsid w:val="00762EC0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8002A7"/>
    <w:rsid w:val="00801B26"/>
    <w:rsid w:val="00801D03"/>
    <w:rsid w:val="008031F0"/>
    <w:rsid w:val="008037B4"/>
    <w:rsid w:val="00804AF6"/>
    <w:rsid w:val="00810560"/>
    <w:rsid w:val="008108C2"/>
    <w:rsid w:val="00811FBE"/>
    <w:rsid w:val="00813B8E"/>
    <w:rsid w:val="00814B7A"/>
    <w:rsid w:val="00815BB4"/>
    <w:rsid w:val="00815E44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81374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5F46"/>
    <w:rsid w:val="00B06078"/>
    <w:rsid w:val="00B0724B"/>
    <w:rsid w:val="00B10289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A66"/>
    <w:rsid w:val="00B815FD"/>
    <w:rsid w:val="00B81D69"/>
    <w:rsid w:val="00B85045"/>
    <w:rsid w:val="00B86913"/>
    <w:rsid w:val="00B91DF5"/>
    <w:rsid w:val="00B92492"/>
    <w:rsid w:val="00B928CD"/>
    <w:rsid w:val="00B94639"/>
    <w:rsid w:val="00B95611"/>
    <w:rsid w:val="00B961A6"/>
    <w:rsid w:val="00BA0563"/>
    <w:rsid w:val="00BA1D4F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45A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4B0"/>
    <w:rsid w:val="00D03F52"/>
    <w:rsid w:val="00D04751"/>
    <w:rsid w:val="00D05148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4184"/>
    <w:rsid w:val="00DF46E6"/>
    <w:rsid w:val="00DF54B8"/>
    <w:rsid w:val="00DF6F97"/>
    <w:rsid w:val="00DF7112"/>
    <w:rsid w:val="00DF7E3E"/>
    <w:rsid w:val="00E00B3A"/>
    <w:rsid w:val="00E00F14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50DF"/>
    <w:rsid w:val="00E960C3"/>
    <w:rsid w:val="00E964D3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6D08"/>
    <w:rsid w:val="00F47253"/>
    <w:rsid w:val="00F4775A"/>
    <w:rsid w:val="00F47F88"/>
    <w:rsid w:val="00F5074F"/>
    <w:rsid w:val="00F526D6"/>
    <w:rsid w:val="00F52D0B"/>
    <w:rsid w:val="00F5488F"/>
    <w:rsid w:val="00F5526B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677"/>
    <w:rsid w:val="00F71FDA"/>
    <w:rsid w:val="00F72D33"/>
    <w:rsid w:val="00F760D9"/>
    <w:rsid w:val="00F766DE"/>
    <w:rsid w:val="00F77788"/>
    <w:rsid w:val="00F77A70"/>
    <w:rsid w:val="00F8316F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895"/>
    <w:rsid w:val="00FC4567"/>
    <w:rsid w:val="00FC6BEF"/>
    <w:rsid w:val="00FC6EEC"/>
    <w:rsid w:val="00FD1F59"/>
    <w:rsid w:val="00FD2673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1216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3</cp:revision>
  <cp:lastPrinted>2024-03-22T14:42:00Z</cp:lastPrinted>
  <dcterms:created xsi:type="dcterms:W3CDTF">2024-05-04T16:52:00Z</dcterms:created>
  <dcterms:modified xsi:type="dcterms:W3CDTF">2024-05-04T16:58:00Z</dcterms:modified>
</cp:coreProperties>
</file>