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51B" w:rsidRPr="004C2543" w:rsidRDefault="00E13D0B">
      <w:pPr>
        <w:jc w:val="center"/>
        <w:rPr>
          <w:rFonts w:ascii="바탕" w:eastAsia="바탕" w:hAnsi="바탕" w:cs="Times New Roman"/>
          <w:b/>
        </w:rPr>
      </w:pPr>
      <w:r w:rsidRPr="004C2543">
        <w:rPr>
          <w:rFonts w:ascii="바탕" w:eastAsia="바탕" w:hAnsi="바탕" w:cs="Times New Roman"/>
          <w:b/>
        </w:rPr>
        <w:t>버튼윌로우 카운티 상수 지구</w:t>
      </w:r>
    </w:p>
    <w:p w:rsidR="00F4351B" w:rsidRPr="004C2543" w:rsidRDefault="00E13D0B">
      <w:pPr>
        <w:jc w:val="center"/>
        <w:rPr>
          <w:rFonts w:ascii="바탕" w:eastAsia="바탕" w:hAnsi="바탕" w:cs="Times New Roman"/>
          <w:b/>
          <w:u w:val="single"/>
        </w:rPr>
      </w:pPr>
      <w:r w:rsidRPr="004C2543">
        <w:rPr>
          <w:rFonts w:ascii="바탕" w:eastAsia="바탕" w:hAnsi="바탕" w:cs="Times New Roman"/>
          <w:b/>
          <w:u w:val="single"/>
        </w:rPr>
        <w:t>수도 서비스 해지 통지</w:t>
      </w:r>
    </w:p>
    <w:p w:rsidR="00F4351B" w:rsidRPr="004C2543" w:rsidRDefault="00F4351B">
      <w:pPr>
        <w:jc w:val="center"/>
        <w:rPr>
          <w:rFonts w:ascii="바탕" w:eastAsia="바탕" w:hAnsi="바탕" w:cs="Times New Roman"/>
          <w:b/>
          <w:u w:val="single"/>
        </w:rPr>
      </w:pPr>
    </w:p>
    <w:p w:rsidR="00F4351B" w:rsidRPr="004C2543" w:rsidRDefault="00E13D0B">
      <w:pPr>
        <w:rPr>
          <w:rFonts w:ascii="바탕" w:eastAsia="바탕" w:hAnsi="바탕" w:cs="Times New Roman"/>
        </w:rPr>
      </w:pPr>
      <w:r w:rsidRPr="004C2543">
        <w:rPr>
          <w:rFonts w:ascii="바탕" w:eastAsia="바탕" w:hAnsi="바탕" w:cs="Times New Roman"/>
        </w:rPr>
        <w:t xml:space="preserve">고객명 및 주소: </w:t>
      </w:r>
    </w:p>
    <w:p w:rsidR="00F4351B" w:rsidRPr="004C2543" w:rsidRDefault="00F4351B">
      <w:pPr>
        <w:rPr>
          <w:rFonts w:ascii="바탕" w:eastAsia="바탕" w:hAnsi="바탕" w:cs="Times New Roman"/>
        </w:rPr>
      </w:pPr>
    </w:p>
    <w:p w:rsidR="00F4351B" w:rsidRPr="004C2543" w:rsidRDefault="00E13D0B">
      <w:pPr>
        <w:rPr>
          <w:rFonts w:ascii="바탕" w:eastAsia="바탕" w:hAnsi="바탕" w:cs="Times New Roman"/>
        </w:rPr>
      </w:pPr>
      <w:r w:rsidRPr="004C2543">
        <w:rPr>
          <w:rFonts w:ascii="바탕" w:eastAsia="바탕" w:hAnsi="바탕" w:cs="Times New Roman"/>
        </w:rPr>
        <w:t xml:space="preserve">세입자명 및 주소: </w:t>
      </w:r>
    </w:p>
    <w:p w:rsidR="00F4351B" w:rsidRPr="004C2543" w:rsidRDefault="00F4351B">
      <w:pPr>
        <w:rPr>
          <w:rFonts w:ascii="바탕" w:eastAsia="바탕" w:hAnsi="바탕" w:cs="Times New Roman"/>
        </w:rPr>
      </w:pPr>
    </w:p>
    <w:p w:rsidR="00F4351B" w:rsidRPr="004C2543" w:rsidRDefault="00E13D0B">
      <w:pPr>
        <w:rPr>
          <w:rFonts w:ascii="바탕" w:eastAsia="바탕" w:hAnsi="바탕" w:cs="Times New Roman"/>
        </w:rPr>
      </w:pPr>
      <w:bookmarkStart w:id="0" w:name="_GoBack"/>
      <w:r w:rsidRPr="00F95D42">
        <w:rPr>
          <w:rFonts w:ascii="바탕" w:eastAsia="바탕" w:hAnsi="바탕" w:cs="Times New Roman"/>
          <w:b/>
        </w:rPr>
        <w:t>통지를 읽어주십시오</w:t>
      </w:r>
      <w:r w:rsidRPr="004C2543">
        <w:rPr>
          <w:rFonts w:ascii="바탕" w:eastAsia="바탕" w:hAnsi="바탕" w:cs="Times New Roman"/>
        </w:rPr>
        <w:t xml:space="preserve"> </w:t>
      </w:r>
      <w:bookmarkEnd w:id="0"/>
      <w:r w:rsidRPr="004C2543">
        <w:rPr>
          <w:rFonts w:ascii="바탕" w:eastAsia="바탕" w:hAnsi="바탕" w:cs="Times New Roman"/>
        </w:rPr>
        <w:t>고객 또는 상기 기재된 부지는 다음 장소 및 계좌번호에 대한 수도 서비스 납부가 연체되어 있습니다.</w:t>
      </w:r>
      <w:r w:rsidR="004C2543">
        <w:rPr>
          <w:rFonts w:ascii="바탕" w:eastAsia="바탕" w:hAnsi="바탕" w:cs="Times New Roman"/>
        </w:rPr>
        <w:t xml:space="preserve"> </w:t>
      </w:r>
      <w:r w:rsidRPr="004C2543">
        <w:rPr>
          <w:rFonts w:ascii="바탕" w:eastAsia="바탕" w:hAnsi="바탕" w:cs="Times New Roman"/>
        </w:rPr>
        <w:t xml:space="preserve">________________. 연체 금액은 $________________입니다. </w:t>
      </w:r>
    </w:p>
    <w:p w:rsidR="00F4351B" w:rsidRPr="004C2543" w:rsidRDefault="00E13D0B">
      <w:pPr>
        <w:rPr>
          <w:rFonts w:ascii="바탕" w:eastAsia="바탕" w:hAnsi="바탕" w:cs="Times New Roman"/>
        </w:rPr>
      </w:pPr>
      <w:r w:rsidRPr="004C2543">
        <w:rPr>
          <w:rFonts w:ascii="바탕" w:eastAsia="바탕" w:hAnsi="바탕" w:cs="Times New Roman"/>
        </w:rPr>
        <w:t>수도 서비스가 끊기지 않게 하려면: 연체 금액을 납부하시거나, 하단의 주소 또는 전화번호로 관할구 측에 연락하시어, _______까지 연체 금액을 납부하겠다는 조정을 하셔야 합니다. 본 청구서에 항소하고자 하실 경우, 본 통지서를 수령한 날짜로부터 영업일 기준 _____일 이내로 관할구에 탄원서를 제출하시거나, 관할구에 연락하셔서 기간 연장을 신청하거나 납부 일정을 연기, 단축하거나, 다른 납부 방법으로 대체 신청을 하실 수 있습니다. 보다 자세한 정보는 관할구청에서 확인 가능한 관할구 수도 해지 정책을 검토하시기 바랍니다. 이미 납부 일정을 연기, 단축하거나, 다른 납부 방법으로 대체 신청을 하셨고 똑같이 납부 금액이 연체 중이라면, ____________까지 연체 금액을 반드시 납부하셔야 합니다.</w:t>
      </w:r>
    </w:p>
    <w:p w:rsidR="00F4351B" w:rsidRPr="004C2543" w:rsidRDefault="00E13D0B">
      <w:pPr>
        <w:rPr>
          <w:rFonts w:ascii="바탕" w:eastAsia="바탕" w:hAnsi="바탕" w:cs="Times New Roman"/>
        </w:rPr>
      </w:pPr>
      <w:r w:rsidRPr="004C2543">
        <w:rPr>
          <w:rFonts w:ascii="바탕" w:eastAsia="바탕" w:hAnsi="바탕" w:cs="Times New Roman"/>
        </w:rPr>
        <w:t>귀하가 해당 고객의 세입자라면, 귀하에게는 개별 계량 공급을 받는 고객이 될 권리가 있습니다. 귀하가 관할구의 지불 이행 계좌에 대한 수도요금에 책임을 질 용의가 있고 책임을 질 수 있을 경우, 서비스 요금이 귀하에게 청구되고 서비스 해지를 피할 수 있도록 관할구에 반드시 연락하셔야 합니다. 귀하가 관할구의 지불 이행에 대해 임대 증명을 제시하는 한, 귀하는 연체 계좌에 대해 지불해야 할 금액을 납부하도록 요구받지 않을 것입니다. 다음 주소나 전화번호로 관할구에 연락하실 수 있습니다.</w:t>
      </w:r>
    </w:p>
    <w:p w:rsidR="00F4351B" w:rsidRPr="004C2543" w:rsidRDefault="00E13D0B">
      <w:pPr>
        <w:pStyle w:val="a3"/>
        <w:ind w:left="2880"/>
        <w:jc w:val="both"/>
        <w:rPr>
          <w:rFonts w:ascii="바탕" w:eastAsia="바탕" w:hAnsi="바탕" w:cs="Times New Roman"/>
        </w:rPr>
      </w:pPr>
      <w:r w:rsidRPr="004C2543">
        <w:rPr>
          <w:rFonts w:ascii="바탕" w:eastAsia="바탕" w:hAnsi="바탕" w:cs="Times New Roman"/>
        </w:rPr>
        <w:t>Buttonwillow County Water District</w:t>
      </w:r>
    </w:p>
    <w:p w:rsidR="00F4351B" w:rsidRPr="004C2543" w:rsidRDefault="00E13D0B">
      <w:pPr>
        <w:pStyle w:val="a3"/>
        <w:ind w:left="2880"/>
        <w:jc w:val="both"/>
        <w:rPr>
          <w:rFonts w:ascii="바탕" w:eastAsia="바탕" w:hAnsi="바탕" w:cs="Times New Roman"/>
        </w:rPr>
      </w:pPr>
      <w:r w:rsidRPr="004C2543">
        <w:rPr>
          <w:rFonts w:ascii="바탕" w:eastAsia="바탕" w:hAnsi="바탕" w:cs="Times New Roman"/>
        </w:rPr>
        <w:t>P.O. Box 874</w:t>
      </w:r>
    </w:p>
    <w:p w:rsidR="00F4351B" w:rsidRPr="004C2543" w:rsidRDefault="00E13D0B">
      <w:pPr>
        <w:pStyle w:val="a3"/>
        <w:ind w:left="2880"/>
        <w:jc w:val="both"/>
        <w:rPr>
          <w:rFonts w:ascii="바탕" w:eastAsia="바탕" w:hAnsi="바탕" w:cs="Times New Roman"/>
        </w:rPr>
      </w:pPr>
      <w:r w:rsidRPr="004C2543">
        <w:rPr>
          <w:rFonts w:ascii="바탕" w:eastAsia="바탕" w:hAnsi="바탕" w:cs="Times New Roman"/>
        </w:rPr>
        <w:t>Buttonwillow, CA 93206</w:t>
      </w:r>
    </w:p>
    <w:p w:rsidR="00F4351B" w:rsidRPr="004C2543" w:rsidRDefault="00E13D0B">
      <w:pPr>
        <w:pStyle w:val="a3"/>
        <w:ind w:left="2880"/>
        <w:jc w:val="both"/>
        <w:rPr>
          <w:rFonts w:ascii="바탕" w:eastAsia="바탕" w:hAnsi="바탕" w:cs="Times New Roman"/>
        </w:rPr>
      </w:pPr>
      <w:r w:rsidRPr="004C2543">
        <w:rPr>
          <w:rFonts w:ascii="바탕" w:eastAsia="바탕" w:hAnsi="바탕" w:cs="Times New Roman"/>
        </w:rPr>
        <w:t>(661) 764-5273</w:t>
      </w:r>
    </w:p>
    <w:p w:rsidR="00F4351B" w:rsidRPr="004C2543" w:rsidRDefault="00F4351B">
      <w:pPr>
        <w:pStyle w:val="a3"/>
        <w:ind w:left="0"/>
        <w:rPr>
          <w:rFonts w:ascii="바탕" w:eastAsia="바탕" w:hAnsi="바탕" w:cs="Times New Roman"/>
        </w:rPr>
      </w:pPr>
    </w:p>
    <w:p w:rsidR="00F4351B" w:rsidRPr="004C2543" w:rsidRDefault="00F4351B">
      <w:pPr>
        <w:pStyle w:val="a3"/>
        <w:ind w:left="0"/>
        <w:rPr>
          <w:rFonts w:ascii="바탕" w:eastAsia="바탕" w:hAnsi="바탕" w:cs="Times New Roman"/>
        </w:rPr>
      </w:pPr>
    </w:p>
    <w:p w:rsidR="00F4351B" w:rsidRPr="004C2543" w:rsidRDefault="00E13D0B">
      <w:pPr>
        <w:pStyle w:val="a3"/>
        <w:ind w:left="0"/>
        <w:rPr>
          <w:rFonts w:ascii="바탕" w:eastAsia="바탕" w:hAnsi="바탕" w:cs="Times New Roman"/>
        </w:rPr>
      </w:pPr>
      <w:r w:rsidRPr="004C2543">
        <w:rPr>
          <w:rFonts w:ascii="바탕" w:eastAsia="바탕" w:hAnsi="바탕" w:cs="Times New Roman"/>
        </w:rPr>
        <w:tab/>
      </w:r>
      <w:r w:rsidRPr="004C2543">
        <w:rPr>
          <w:rFonts w:ascii="바탕" w:eastAsia="바탕" w:hAnsi="바탕" w:cs="Times New Roman"/>
        </w:rPr>
        <w:tab/>
      </w:r>
      <w:r w:rsidRPr="004C2543">
        <w:rPr>
          <w:rFonts w:ascii="바탕" w:eastAsia="바탕" w:hAnsi="바탕" w:cs="Times New Roman"/>
        </w:rPr>
        <w:tab/>
      </w:r>
      <w:r w:rsidRPr="004C2543">
        <w:rPr>
          <w:rFonts w:ascii="바탕" w:eastAsia="바탕" w:hAnsi="바탕" w:cs="Times New Roman"/>
        </w:rPr>
        <w:tab/>
      </w:r>
      <w:r w:rsidRPr="004C2543">
        <w:rPr>
          <w:rFonts w:ascii="바탕" w:eastAsia="바탕" w:hAnsi="바탕" w:cs="Times New Roman"/>
        </w:rPr>
        <w:tab/>
      </w:r>
      <w:r w:rsidRPr="004C2543">
        <w:rPr>
          <w:rFonts w:ascii="바탕" w:eastAsia="바탕" w:hAnsi="바탕" w:cs="Times New Roman"/>
        </w:rPr>
        <w:tab/>
      </w:r>
      <w:r w:rsidRPr="004C2543">
        <w:rPr>
          <w:rFonts w:ascii="바탕" w:eastAsia="바탕" w:hAnsi="바탕" w:cs="Times New Roman"/>
        </w:rPr>
        <w:tab/>
        <w:t>버튼윌로우 카운티 상수 지구</w:t>
      </w:r>
    </w:p>
    <w:p w:rsidR="00F4351B" w:rsidRPr="004C2543" w:rsidRDefault="00F4351B">
      <w:pPr>
        <w:spacing w:after="0" w:line="240" w:lineRule="auto"/>
        <w:rPr>
          <w:rFonts w:ascii="바탕" w:eastAsia="바탕" w:hAnsi="바탕"/>
          <w:sz w:val="28"/>
          <w:szCs w:val="28"/>
        </w:rPr>
      </w:pPr>
    </w:p>
    <w:sectPr w:rsidR="00F4351B" w:rsidRPr="004C254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425" w:rsidRDefault="00645425" w:rsidP="004C2543">
      <w:pPr>
        <w:spacing w:after="0" w:line="240" w:lineRule="auto"/>
      </w:pPr>
      <w:r>
        <w:separator/>
      </w:r>
    </w:p>
  </w:endnote>
  <w:endnote w:type="continuationSeparator" w:id="0">
    <w:p w:rsidR="00645425" w:rsidRDefault="00645425" w:rsidP="004C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425" w:rsidRDefault="00645425" w:rsidP="004C2543">
      <w:pPr>
        <w:spacing w:after="0" w:line="240" w:lineRule="auto"/>
      </w:pPr>
      <w:r>
        <w:separator/>
      </w:r>
    </w:p>
  </w:footnote>
  <w:footnote w:type="continuationSeparator" w:id="0">
    <w:p w:rsidR="00645425" w:rsidRDefault="00645425" w:rsidP="004C25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351B"/>
    <w:rsid w:val="004C2543"/>
    <w:rsid w:val="00645425"/>
    <w:rsid w:val="00E13D0B"/>
    <w:rsid w:val="00F4351B"/>
    <w:rsid w:val="00F9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BDA778-E6F9-47FE-A65F-B172D708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Theme="minorEastAsia" w:hAnsi="Calibri Light" w:cs="Calibri Light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목록 없음1"/>
    <w:basedOn w:val="a"/>
    <w:next w:val="a"/>
  </w:style>
  <w:style w:type="paragraph" w:styleId="a3">
    <w:name w:val="List Paragraph"/>
    <w:basedOn w:val="a"/>
    <w:next w:val="a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4">
    <w:name w:val="header"/>
    <w:basedOn w:val="a"/>
    <w:link w:val="Char"/>
    <w:uiPriority w:val="99"/>
    <w:unhideWhenUsed/>
    <w:rsid w:val="004C25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C2543"/>
  </w:style>
  <w:style w:type="paragraph" w:styleId="a5">
    <w:name w:val="footer"/>
    <w:basedOn w:val="a"/>
    <w:link w:val="Char0"/>
    <w:uiPriority w:val="99"/>
    <w:unhideWhenUsed/>
    <w:rsid w:val="004C25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C2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Schroeter</dc:creator>
  <cp:keywords/>
  <dc:description/>
  <cp:lastModifiedBy>S Y</cp:lastModifiedBy>
  <cp:revision>2</cp:revision>
  <dcterms:created xsi:type="dcterms:W3CDTF">2020-03-14T07:43:00Z</dcterms:created>
  <dcterms:modified xsi:type="dcterms:W3CDTF">2020-03-14T08:12:00Z</dcterms:modified>
</cp:coreProperties>
</file>