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A5557" w14:textId="5F5F123A" w:rsidR="00C933AA" w:rsidRPr="00F10538" w:rsidRDefault="00C933AA" w:rsidP="00C933AA">
      <w:pPr>
        <w:jc w:val="center"/>
        <w:rPr>
          <w:b/>
          <w:bCs/>
          <w:sz w:val="24"/>
          <w:rFonts w:ascii="Times New Roman" w:hAnsi="Times New Roman" w:cs="Times New Roman"/>
        </w:rPr>
      </w:pPr>
      <w:r>
        <w:rPr>
          <w:b/>
          <w:bCs/>
          <w:sz w:val="24"/>
          <w:rFonts w:ascii="Times New Roman" w:hAnsi="Times New Roman"/>
        </w:rPr>
        <w:t xml:space="preserve">DISTRITO NG TUBIG NG BUTTONWILLOW COUNTY</w:t>
      </w:r>
    </w:p>
    <w:p w14:paraId="70BFA622" w14:textId="21DD846C" w:rsidR="00C933AA" w:rsidRPr="00F10538" w:rsidRDefault="00C933AA" w:rsidP="00C933AA">
      <w:pPr>
        <w:jc w:val="center"/>
        <w:rPr>
          <w:b/>
          <w:bCs/>
          <w:sz w:val="24"/>
          <w:u w:val="single"/>
          <w:rFonts w:ascii="Times New Roman" w:hAnsi="Times New Roman" w:cs="Times New Roman"/>
        </w:rPr>
      </w:pPr>
      <w:r>
        <w:rPr>
          <w:b/>
          <w:bCs/>
          <w:sz w:val="24"/>
          <w:u w:val="single"/>
          <w:rFonts w:ascii="Times New Roman" w:hAnsi="Times New Roman"/>
        </w:rPr>
        <w:t xml:space="preserve">ABISO NG PAGWAWAKAS NG MGA SERBISYO SA TUBIG</w:t>
      </w:r>
    </w:p>
    <w:p w14:paraId="4A2DE4F2" w14:textId="5DB4FD37" w:rsidR="00C933AA" w:rsidRPr="00F10538" w:rsidRDefault="00C933AA" w:rsidP="00C933AA">
      <w:pPr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14:paraId="03631701" w14:textId="21986072" w:rsidR="00C933AA" w:rsidRPr="00F10538" w:rsidRDefault="00C933AA" w:rsidP="00C933AA">
      <w:pPr>
        <w:rPr>
          <w:sz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Pangalan at Address ng Customer:</w:t>
      </w:r>
      <w:r>
        <w:rPr>
          <w:sz w:val="24"/>
          <w:rFonts w:ascii="Times New Roman" w:hAnsi="Times New Roman"/>
        </w:rPr>
        <w:t xml:space="preserve"> </w:t>
      </w:r>
    </w:p>
    <w:p w14:paraId="6DB8C369" w14:textId="642D96B7" w:rsidR="00C933AA" w:rsidRPr="00F10538" w:rsidRDefault="00C933AA" w:rsidP="00C933AA">
      <w:pPr>
        <w:rPr>
          <w:rFonts w:ascii="Times New Roman" w:hAnsi="Times New Roman" w:cs="Times New Roman"/>
          <w:sz w:val="24"/>
        </w:rPr>
      </w:pPr>
    </w:p>
    <w:p w14:paraId="43FBE92F" w14:textId="10CE3B52" w:rsidR="00C933AA" w:rsidRPr="00F10538" w:rsidRDefault="00C933AA" w:rsidP="00C933AA">
      <w:pPr>
        <w:rPr>
          <w:sz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Pangalan at Address ng Tenant:</w:t>
      </w:r>
      <w:r>
        <w:rPr>
          <w:sz w:val="24"/>
          <w:rFonts w:ascii="Times New Roman" w:hAnsi="Times New Roman"/>
        </w:rPr>
        <w:t xml:space="preserve"> </w:t>
      </w:r>
    </w:p>
    <w:p w14:paraId="52C67D0C" w14:textId="23B82168" w:rsidR="00C933AA" w:rsidRPr="00F10538" w:rsidRDefault="00C933AA" w:rsidP="00C933AA">
      <w:pPr>
        <w:rPr>
          <w:rFonts w:ascii="Times New Roman" w:hAnsi="Times New Roman" w:cs="Times New Roman"/>
          <w:sz w:val="24"/>
        </w:rPr>
      </w:pPr>
    </w:p>
    <w:p w14:paraId="1FE17D23" w14:textId="6A486141" w:rsidR="00C933AA" w:rsidRPr="00F10538" w:rsidRDefault="00C933AA" w:rsidP="00C933AA">
      <w:pPr>
        <w:rPr>
          <w:sz w:val="24"/>
          <w:rFonts w:ascii="Times New Roman" w:hAnsi="Times New Roman" w:cs="Times New Roman"/>
        </w:rPr>
      </w:pPr>
      <w:r>
        <w:rPr>
          <w:sz w:val="24"/>
          <w:b/>
          <w:bCs/>
          <w:rFonts w:ascii="Times New Roman" w:hAnsi="Times New Roman"/>
        </w:rPr>
        <w:t xml:space="preserve">PAKITANDAAN </w:t>
      </w:r>
      <w:r>
        <w:rPr>
          <w:sz w:val="24"/>
          <w:rFonts w:ascii="Times New Roman" w:hAnsi="Times New Roman"/>
        </w:rPr>
        <w:t xml:space="preserve">Ang customer o ang ari-ariang inilalarawan sa itaas ay delingkwente sa pagbabayad ng mga serbisyo sa tubig sa sumusunod na lokasyon at numero ng account: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________________.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Ang halagang dapat bayaran sa pagiging delingkwente ay $________________.</w:t>
      </w:r>
      <w:r>
        <w:rPr>
          <w:sz w:val="24"/>
          <w:rFonts w:ascii="Times New Roman" w:hAnsi="Times New Roman"/>
        </w:rPr>
        <w:t xml:space="preserve"> </w:t>
      </w:r>
    </w:p>
    <w:p w14:paraId="5EC51960" w14:textId="34074FBB" w:rsidR="00C933AA" w:rsidRPr="00F10538" w:rsidRDefault="00C933AA" w:rsidP="00C933AA">
      <w:pPr>
        <w:rPr>
          <w:sz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Para maiwasan ang pagpapatigil ng serbisyo sa tubig, dapat mong bayaran ang o dapat kang makipagkasundo sa Distrito sa address o sa numero ng telepono na nasa ibaba para bayaran ang delingkwenteng halaga bago sumapit ang _______.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Kung nais mong iapela ang bayaring ito, dapat kang maghain ng petisyon sa Distrito sa loob ng _____ na araw ng negosyo pagkatanggap mo ng abisong ito o maaari kang makipag-ugnayan sa Distrito para mag-apply ng palugit para bayaran ang mga delingkwenteng singilin o humiling ng naipagpaliban, nabawasan, o alternatibong iskedyul ng pagbabayad.</w:t>
      </w:r>
      <w:r>
        <w:rPr>
          <w:sz w:val="24"/>
          <w:rFonts w:ascii="Times New Roman" w:hAnsi="Times New Roman"/>
        </w:rPr>
        <w:t xml:space="preserve"> </w:t>
      </w:r>
      <w:bookmarkStart w:id="0" w:name="_Hlk33181892"/>
      <w:r>
        <w:rPr>
          <w:sz w:val="24"/>
          <w:rFonts w:ascii="Times New Roman" w:hAnsi="Times New Roman"/>
        </w:rPr>
        <w:t xml:space="preserve">Maaari mong suriin ang patakaran sa pagwawakas ng serbisyo sa tubig ng Distrito na available sa opisina ng Distrito para sa karagdagang impormasyon.</w:t>
      </w:r>
      <w:bookmarkEnd w:id="0"/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Kung mayroon ka nang naipagpaliban, nabawasan, o alternatibong iskedyul ng pagbabayad at delingkwente ka sa parehong bayarin, dapat mong bayaran ang delingkwenteng halaga bago sumapit ang ____________.</w:t>
      </w:r>
    </w:p>
    <w:p w14:paraId="7FDB79D3" w14:textId="4D7EBBD6" w:rsidR="00C933AA" w:rsidRPr="00F10538" w:rsidRDefault="00C933AA" w:rsidP="0066070D">
      <w:pPr>
        <w:rPr>
          <w:sz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Kung ikaw ang nangungupahan sa customer, may karapatan kang maging customer kung saan mayroon kang indibidwal na nakametrong serbisyo.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Kung handa ka at kaya mong bayaran ang mga singilin sa tubig sa account para matugunan mo ang kagustuhan ng Distrito, dapat kang makipag-ugnayan sa Distrito para maibigay sa iyo ang bayarin para sa serbisyo at para maiwasan ang pagwawakas ng serbisyo.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Hindi ipag-aatas sa iyo na bayaran ang halagang dapat bayaran para sa delingkwenteng account hangga’t naibibigay mo ang pagpapatotoo ng pagiging tenant ayon sa kagustuhan ng Distrito.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Maaari kang makipag-ugnayan sa Distrito sa sumusunod na address o numero ng telepono:</w:t>
      </w:r>
    </w:p>
    <w:p w14:paraId="00C7BC00" w14:textId="77777777" w:rsidR="0066070D" w:rsidRPr="00F10538" w:rsidRDefault="0066070D" w:rsidP="0066070D">
      <w:pPr>
        <w:pStyle w:val="ListParagraph"/>
        <w:ind w:left="2880"/>
        <w:jc w:val="both"/>
        <w:rPr>
          <w:szCs w:val="24"/>
          <w:rFonts w:ascii="Times New Roman" w:hAnsi="Times New Roman" w:cs="Times New Roman"/>
        </w:rPr>
      </w:pPr>
      <w:r>
        <w:rPr>
          <w:szCs w:val="24"/>
          <w:rFonts w:ascii="Times New Roman" w:hAnsi="Times New Roman"/>
        </w:rPr>
        <w:t xml:space="preserve">Buttonwillow County County District</w:t>
      </w:r>
    </w:p>
    <w:p w14:paraId="0983EEEC" w14:textId="77777777" w:rsidR="0066070D" w:rsidRPr="00F10538" w:rsidRDefault="0066070D" w:rsidP="0066070D">
      <w:pPr>
        <w:pStyle w:val="ListParagraph"/>
        <w:ind w:left="2880"/>
        <w:jc w:val="both"/>
        <w:rPr>
          <w:szCs w:val="24"/>
          <w:rFonts w:ascii="Times New Roman" w:hAnsi="Times New Roman" w:cs="Times New Roman"/>
        </w:rPr>
      </w:pPr>
      <w:r>
        <w:rPr>
          <w:szCs w:val="24"/>
          <w:rFonts w:ascii="Times New Roman" w:hAnsi="Times New Roman"/>
        </w:rPr>
        <w:t xml:space="preserve">P.O.</w:t>
      </w:r>
      <w:r>
        <w:rPr>
          <w:szCs w:val="24"/>
          <w:rFonts w:ascii="Times New Roman" w:hAnsi="Times New Roman"/>
        </w:rPr>
        <w:t xml:space="preserve"> </w:t>
      </w:r>
      <w:r>
        <w:rPr>
          <w:szCs w:val="24"/>
          <w:rFonts w:ascii="Times New Roman" w:hAnsi="Times New Roman"/>
        </w:rPr>
        <w:t xml:space="preserve">Box 874</w:t>
      </w:r>
    </w:p>
    <w:p w14:paraId="25717994" w14:textId="77777777" w:rsidR="0066070D" w:rsidRPr="00F10538" w:rsidRDefault="0066070D" w:rsidP="0066070D">
      <w:pPr>
        <w:pStyle w:val="ListParagraph"/>
        <w:ind w:left="2880"/>
        <w:jc w:val="both"/>
        <w:rPr>
          <w:szCs w:val="24"/>
          <w:rFonts w:ascii="Times New Roman" w:hAnsi="Times New Roman" w:cs="Times New Roman"/>
        </w:rPr>
      </w:pPr>
      <w:r>
        <w:rPr>
          <w:szCs w:val="24"/>
          <w:rFonts w:ascii="Times New Roman" w:hAnsi="Times New Roman"/>
        </w:rPr>
        <w:t xml:space="preserve">Buttonwillow, CA 93206</w:t>
      </w:r>
    </w:p>
    <w:p w14:paraId="0D51D755" w14:textId="2CAA25D4" w:rsidR="0066070D" w:rsidRPr="00F10538" w:rsidRDefault="0066070D" w:rsidP="0066070D">
      <w:pPr>
        <w:pStyle w:val="ListParagraph"/>
        <w:ind w:left="2880"/>
        <w:jc w:val="both"/>
        <w:rPr>
          <w:szCs w:val="24"/>
          <w:rFonts w:ascii="Times New Roman" w:hAnsi="Times New Roman" w:cs="Times New Roman"/>
        </w:rPr>
      </w:pPr>
      <w:r>
        <w:rPr>
          <w:szCs w:val="24"/>
          <w:rFonts w:ascii="Times New Roman" w:hAnsi="Times New Roman"/>
        </w:rPr>
        <w:t xml:space="preserve">(661) 764-5273</w:t>
      </w:r>
    </w:p>
    <w:p w14:paraId="1679F050" w14:textId="5F04ECAD" w:rsidR="0066070D" w:rsidRPr="00F10538" w:rsidRDefault="0066070D" w:rsidP="0066070D">
      <w:pPr>
        <w:pStyle w:val="ListParagraph"/>
        <w:ind w:left="0"/>
        <w:rPr>
          <w:rFonts w:ascii="Times New Roman" w:hAnsi="Times New Roman" w:cs="Times New Roman"/>
          <w:szCs w:val="24"/>
        </w:rPr>
      </w:pPr>
    </w:p>
    <w:p w14:paraId="5AF88ADA" w14:textId="0BF3BD84" w:rsidR="0066070D" w:rsidRPr="00F10538" w:rsidRDefault="0066070D" w:rsidP="0066070D">
      <w:pPr>
        <w:pStyle w:val="ListParagraph"/>
        <w:ind w:left="0"/>
        <w:rPr>
          <w:rFonts w:ascii="Times New Roman" w:hAnsi="Times New Roman" w:cs="Times New Roman"/>
          <w:szCs w:val="24"/>
        </w:rPr>
      </w:pPr>
    </w:p>
    <w:p w14:paraId="20BA2F25" w14:textId="5E076D40" w:rsidR="0066070D" w:rsidRPr="00FE3C95" w:rsidRDefault="0066070D" w:rsidP="0066070D">
      <w:pPr>
        <w:pStyle w:val="ListParagraph"/>
        <w:ind w:left="0"/>
        <w:rPr>
          <w:szCs w:val="24"/>
          <w:rFonts w:ascii="Times New Roman" w:hAnsi="Times New Roman"/>
        </w:rPr>
      </w:pPr>
      <w:r>
        <w:rPr>
          <w:szCs w:val="24"/>
          <w:rFonts w:ascii="Times New Roman" w:hAnsi="Times New Roman"/>
        </w:rPr>
        <w:tab/>
        <w:tab/>
        <w:tab/>
        <w:tab/>
        <w:tab/>
        <w:tab/>
        <w:tab/>
      </w:r>
      <w:r>
        <w:rPr>
          <w:szCs w:val="24"/>
          <w:rFonts w:ascii="Times New Roman" w:hAnsi="Times New Roman"/>
        </w:rPr>
        <w:t xml:space="preserve">Buttonwillow County County District</w:t>
      </w:r>
    </w:p>
    <w:sectPr w:rsidR="0066070D" w:rsidRPr="00FE3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dirty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AA"/>
    <w:rsid w:val="00144A0F"/>
    <w:rsid w:val="0066070D"/>
    <w:rsid w:val="00C14AD2"/>
    <w:rsid w:val="00C933AA"/>
    <w:rsid w:val="00D7260B"/>
    <w:rsid w:val="00EF0CE0"/>
    <w:rsid w:val="00F1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FE88D"/>
  <w15:chartTrackingRefBased/>
  <w15:docId w15:val="{F63CB7A1-A900-4A5B-BFD6-CB2EEC74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napToGrid w:val="0"/>
        <w:sz w:val="28"/>
        <w:szCs w:val="24"/>
        <w:lang w:val="fil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70D"/>
    <w:pPr>
      <w:ind w:left="720"/>
      <w:contextualSpacing/>
    </w:pPr>
    <w:rPr>
      <w:rFonts w:asciiTheme="minorHAnsi" w:hAnsiTheme="minorHAnsi" w:cstheme="minorBid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2020-02-20T19:52:00Z</dcterms:created>
  <dcterms:modified xsi:type="dcterms:W3CDTF">2020-02-21T20:53:00Z</dcterms:modified>
</cp:coreProperties>
</file>