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6B3BE306" w:rsidR="001F3565" w:rsidRDefault="00F62AB0" w:rsidP="00F96564">
      <w:pPr>
        <w:jc w:val="both"/>
      </w:pPr>
      <w:r>
        <w:t>JANUARY 18, 2023</w:t>
      </w:r>
    </w:p>
    <w:p w14:paraId="19A1C118" w14:textId="77777777" w:rsidR="00A12C6E" w:rsidRDefault="00A12C6E" w:rsidP="00A80A51"/>
    <w:p w14:paraId="07731A1E" w14:textId="1EBEA1FF"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 order by</w:t>
      </w:r>
      <w:r w:rsidR="00F62AB0">
        <w:t xml:space="preserve"> Vice</w:t>
      </w:r>
      <w:r w:rsidR="00C66E4F">
        <w:t xml:space="preserve"> </w:t>
      </w:r>
      <w:r w:rsidR="00A21A5E">
        <w:t xml:space="preserve">Chairman </w:t>
      </w:r>
      <w:r w:rsidR="00F62AB0">
        <w:t>Albert Ghilarducci</w:t>
      </w:r>
      <w:r w:rsidR="00156170">
        <w:t xml:space="preserve"> </w:t>
      </w:r>
      <w:r w:rsidR="002F0B59">
        <w:t xml:space="preserve">at </w:t>
      </w:r>
      <w:r w:rsidR="00156170">
        <w:t>5:</w:t>
      </w:r>
      <w:r w:rsidR="0092098F">
        <w:t>3</w:t>
      </w:r>
      <w:r w:rsidR="00F62AB0">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7F7C968C" w:rsidR="004155A9" w:rsidRDefault="0092098F" w:rsidP="00A80A51">
      <w:r>
        <w:t>The following directors were pres</w:t>
      </w:r>
      <w:r w:rsidR="00D03F52">
        <w:t>e</w:t>
      </w:r>
      <w:r>
        <w:t>nt</w:t>
      </w:r>
      <w:r w:rsidR="00301C7D">
        <w:t xml:space="preserve">: </w:t>
      </w:r>
      <w:r w:rsidR="00F62AB0">
        <w:t>Albert Ghilarducci</w:t>
      </w:r>
      <w:r w:rsidR="002F0B59">
        <w:t>,</w:t>
      </w:r>
      <w:r w:rsidR="00C972FD">
        <w:t xml:space="preserve"> Mike Burleson, </w:t>
      </w:r>
      <w:r w:rsidR="00414368">
        <w:t>Vanessa Montemayor</w:t>
      </w:r>
      <w:r w:rsidR="00751450">
        <w:t xml:space="preserve"> and Samuel Ghilarducci</w:t>
      </w:r>
      <w:r w:rsidR="00A12C6E">
        <w:t>.</w:t>
      </w:r>
      <w:r w:rsidR="00F62AB0">
        <w:t xml:space="preserve"> </w:t>
      </w:r>
    </w:p>
    <w:p w14:paraId="20C9550F" w14:textId="3948134C" w:rsidR="00981374" w:rsidRDefault="00981374" w:rsidP="00A80A51"/>
    <w:p w14:paraId="1D191E75" w14:textId="1574EB6E" w:rsidR="00981374" w:rsidRDefault="00981374" w:rsidP="00A80A51">
      <w:r>
        <w:t>Others in attendance: Regina Houchin</w:t>
      </w:r>
      <w:r w:rsidR="00F62AB0">
        <w:t xml:space="preserve"> </w:t>
      </w:r>
      <w:r w:rsidR="00F35E90">
        <w:t>and telephonically Melissa Bergen.</w:t>
      </w:r>
    </w:p>
    <w:p w14:paraId="139475FB" w14:textId="77777777" w:rsidR="004155A9" w:rsidRDefault="004155A9" w:rsidP="00A80A51"/>
    <w:p w14:paraId="1C3CE0B5" w14:textId="3DC15D4D" w:rsidR="004155A9" w:rsidRDefault="00DB4123" w:rsidP="004155A9">
      <w:r>
        <w:t xml:space="preserve">The minutes of the </w:t>
      </w:r>
      <w:r w:rsidR="00F62AB0">
        <w:t>December 21</w:t>
      </w:r>
      <w:r w:rsidR="002B61C1">
        <w:t>, 2022</w:t>
      </w:r>
      <w:r w:rsidR="00E4173F">
        <w:t>,</w:t>
      </w:r>
      <w:r w:rsidR="004155A9">
        <w:t xml:space="preserve"> </w:t>
      </w:r>
      <w:r>
        <w:t xml:space="preserve">meeting </w:t>
      </w:r>
      <w:r w:rsidR="004155A9">
        <w:t xml:space="preserve">were read and approved on a motion by </w:t>
      </w:r>
      <w:r w:rsidR="00317151">
        <w:t>Vanessa Montemayor</w:t>
      </w:r>
      <w:r w:rsidR="004155A9">
        <w:t xml:space="preserve">, second by </w:t>
      </w:r>
      <w:r w:rsidR="008570FC">
        <w:t>Mike Burleson.</w:t>
      </w:r>
      <w:r w:rsidR="00CB3202">
        <w:t xml:space="preserve"> Carried</w:t>
      </w:r>
      <w:bookmarkStart w:id="0" w:name="_Hlk37500103"/>
      <w:bookmarkStart w:id="1" w:name="_Hlk89414752"/>
      <w:r w:rsidR="00CB3202">
        <w:t xml:space="preserve">. </w:t>
      </w:r>
      <w:bookmarkStart w:id="2" w:name="_Hlk124593975"/>
      <w:bookmarkEnd w:id="0"/>
      <w:r w:rsidR="00C343C7">
        <w:t xml:space="preserve">(Ayes </w:t>
      </w:r>
      <w:r w:rsidR="002F5A83">
        <w:t>4</w:t>
      </w:r>
      <w:r w:rsidR="00C343C7">
        <w:t xml:space="preserve">- </w:t>
      </w:r>
      <w:r w:rsidR="008570FC">
        <w:t>A</w:t>
      </w:r>
      <w:r w:rsidR="00C343C7">
        <w:t>G, MB,</w:t>
      </w:r>
      <w:r w:rsidR="002F5A83">
        <w:t xml:space="preserve"> </w:t>
      </w:r>
      <w:r w:rsidR="00C343C7">
        <w:t>VM</w:t>
      </w:r>
      <w:r w:rsidR="00751450">
        <w:t>, SG</w:t>
      </w:r>
      <w:r w:rsidR="002F5A83">
        <w:t xml:space="preserve">; Absent - </w:t>
      </w:r>
      <w:r w:rsidR="008570FC">
        <w:t>R</w:t>
      </w:r>
      <w:r w:rsidR="002F5A83">
        <w:t>G</w:t>
      </w:r>
      <w:r w:rsidR="00C343C7">
        <w:t>)</w:t>
      </w:r>
      <w:bookmarkEnd w:id="2"/>
    </w:p>
    <w:p w14:paraId="7835B866" w14:textId="70190946" w:rsidR="008570FC" w:rsidRDefault="008570FC" w:rsidP="004155A9"/>
    <w:p w14:paraId="0B85AD95" w14:textId="1B53EC63" w:rsidR="008570FC" w:rsidRDefault="008570FC" w:rsidP="004155A9">
      <w:r>
        <w:t>Richard Garcia arrived at 5:38 and resumed his position as Chairman.</w:t>
      </w:r>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31E77A2D" w:rsidR="004155A9" w:rsidRPr="001F47F4" w:rsidRDefault="004155A9" w:rsidP="004155A9">
      <w:r w:rsidRPr="001F47F4">
        <w:t>The Board reviewed the accounts pay</w:t>
      </w:r>
      <w:r>
        <w:t>able for</w:t>
      </w:r>
      <w:r w:rsidR="0093428C">
        <w:t xml:space="preserve"> </w:t>
      </w:r>
      <w:r w:rsidR="002F5A83">
        <w:t>December 21</w:t>
      </w:r>
      <w:r w:rsidR="00D92B2A">
        <w:t>, 2022</w:t>
      </w:r>
      <w:r w:rsidR="00A243FA">
        <w:t xml:space="preserve">. </w:t>
      </w:r>
      <w:r>
        <w:t>On a</w:t>
      </w:r>
      <w:r w:rsidRPr="001F47F4">
        <w:t xml:space="preserve"> m</w:t>
      </w:r>
      <w:r>
        <w:t xml:space="preserve">otion by </w:t>
      </w:r>
      <w:r w:rsidR="002F5A83">
        <w:t>Vanessa Montemayor</w:t>
      </w:r>
      <w:r>
        <w:t xml:space="preserve">, second by </w:t>
      </w:r>
      <w:r w:rsidR="00317151">
        <w:t>Mike Burleson</w:t>
      </w:r>
      <w:r>
        <w:t>,</w:t>
      </w:r>
      <w:r w:rsidRPr="00CA0222">
        <w:t xml:space="preserve"> </w:t>
      </w:r>
      <w:r w:rsidRPr="001F47F4">
        <w:t>the following were approved for payment</w:t>
      </w:r>
      <w:r>
        <w:t>:</w:t>
      </w:r>
    </w:p>
    <w:p w14:paraId="1D1FDF1C" w14:textId="77777777" w:rsidR="004155A9" w:rsidRPr="001F47F4" w:rsidRDefault="004155A9" w:rsidP="004155A9"/>
    <w:p w14:paraId="6ABEFB87" w14:textId="20FE2317" w:rsidR="004155A9" w:rsidRPr="001F47F4" w:rsidRDefault="004155A9" w:rsidP="004155A9">
      <w:r w:rsidRPr="001F47F4">
        <w:t xml:space="preserve">     M &amp; O – Sewer     </w:t>
      </w:r>
      <w:r>
        <w:t xml:space="preserve">  $    </w:t>
      </w:r>
      <w:r w:rsidR="008570FC">
        <w:t>26,174.01</w:t>
      </w:r>
      <w:r w:rsidR="00777E37">
        <w:t xml:space="preserve"> </w:t>
      </w:r>
      <w:r w:rsidRPr="001F47F4">
        <w:t>Vouchers #</w:t>
      </w:r>
      <w:r w:rsidR="0084035B">
        <w:t>4</w:t>
      </w:r>
      <w:r w:rsidR="008570FC">
        <w:t>802-4821</w:t>
      </w:r>
    </w:p>
    <w:p w14:paraId="3BC45963" w14:textId="171CB136" w:rsidR="004155A9" w:rsidRDefault="004155A9" w:rsidP="004155A9">
      <w:r w:rsidRPr="001F47F4">
        <w:t xml:space="preserve">     General – Water    </w:t>
      </w:r>
      <w:r>
        <w:t xml:space="preserve"> $   </w:t>
      </w:r>
      <w:r w:rsidR="00CB3202">
        <w:t xml:space="preserve"> </w:t>
      </w:r>
      <w:r w:rsidR="008570FC">
        <w:t xml:space="preserve">  7,850.43</w:t>
      </w:r>
      <w:r>
        <w:t xml:space="preserve"> Vouchers #</w:t>
      </w:r>
      <w:r w:rsidR="0084035B">
        <w:t>4</w:t>
      </w:r>
      <w:r w:rsidR="008570FC">
        <w:t>802-4821</w:t>
      </w:r>
    </w:p>
    <w:p w14:paraId="599A69F0" w14:textId="2910DE41" w:rsidR="004155A9" w:rsidRPr="001F47F4" w:rsidRDefault="004155A9" w:rsidP="004155A9">
      <w:r>
        <w:t xml:space="preserve">  </w:t>
      </w:r>
      <w:r w:rsidRPr="001F47F4">
        <w:t xml:space="preserve">   Well #2         </w:t>
      </w:r>
      <w:r>
        <w:t xml:space="preserve">            $      </w:t>
      </w:r>
      <w:r w:rsidR="008570FC">
        <w:t>1,957.37</w:t>
      </w:r>
      <w:r>
        <w:t xml:space="preserve"> </w:t>
      </w:r>
      <w:r w:rsidRPr="001F47F4">
        <w:t>Vouchers #</w:t>
      </w:r>
      <w:r w:rsidR="0084035B">
        <w:t>4</w:t>
      </w:r>
      <w:r w:rsidR="008570FC">
        <w:t>802-4821</w:t>
      </w:r>
    </w:p>
    <w:p w14:paraId="13DF0936" w14:textId="69C981FB" w:rsidR="004155A9" w:rsidRDefault="004155A9" w:rsidP="004155A9">
      <w:r w:rsidRPr="001F47F4">
        <w:t xml:space="preserve">     Well #4                     </w:t>
      </w:r>
      <w:r>
        <w:t xml:space="preserve">$      </w:t>
      </w:r>
      <w:r w:rsidR="002F5A83">
        <w:t xml:space="preserve">   </w:t>
      </w:r>
      <w:r w:rsidR="008570FC">
        <w:t>935.21</w:t>
      </w:r>
      <w:r>
        <w:t xml:space="preserve"> Vo</w:t>
      </w:r>
      <w:r w:rsidRPr="001F47F4">
        <w:t>uchers #</w:t>
      </w:r>
      <w:r w:rsidR="0084035B">
        <w:t>4</w:t>
      </w:r>
      <w:r w:rsidR="008570FC">
        <w:t>802-4821</w:t>
      </w:r>
      <w:r>
        <w:t xml:space="preserve">  </w:t>
      </w:r>
    </w:p>
    <w:p w14:paraId="6E711B1B" w14:textId="1A5663CD" w:rsidR="004155A9" w:rsidRPr="001F47F4" w:rsidRDefault="004155A9" w:rsidP="004155A9">
      <w:r>
        <w:t xml:space="preserve">     Well #5</w:t>
      </w:r>
      <w:r>
        <w:tab/>
      </w:r>
      <w:r>
        <w:tab/>
        <w:t xml:space="preserve">$    </w:t>
      </w:r>
      <w:r w:rsidR="00E25008">
        <w:t xml:space="preserve">  </w:t>
      </w:r>
      <w:r w:rsidR="008570FC">
        <w:t>1,931.09</w:t>
      </w:r>
      <w:r>
        <w:t xml:space="preserve"> Vouchers #</w:t>
      </w:r>
      <w:r w:rsidR="0084035B">
        <w:t>4</w:t>
      </w:r>
      <w:r w:rsidR="008570FC">
        <w:t>802-4821</w:t>
      </w:r>
    </w:p>
    <w:p w14:paraId="0429C762" w14:textId="57C25BDF" w:rsidR="004155A9" w:rsidRDefault="004155A9" w:rsidP="004155A9">
      <w:r w:rsidRPr="001F47F4">
        <w:t xml:space="preserve">     Less:</w:t>
      </w:r>
      <w:r>
        <w:t xml:space="preserve"> P/R Tax          $       (  </w:t>
      </w:r>
      <w:r w:rsidR="005F54DF">
        <w:t>2</w:t>
      </w:r>
      <w:r w:rsidR="008570FC">
        <w:t>2.96</w:t>
      </w:r>
      <w:r>
        <w:t xml:space="preserve">) </w:t>
      </w:r>
      <w:r w:rsidRPr="001F47F4">
        <w:t>to be paid with Payroll Returns</w:t>
      </w:r>
    </w:p>
    <w:p w14:paraId="51D2B5B8" w14:textId="77777777" w:rsidR="004155A9" w:rsidRDefault="004155A9" w:rsidP="004155A9"/>
    <w:p w14:paraId="52C608FF" w14:textId="3DE8146D" w:rsidR="0084035B" w:rsidRDefault="004155A9" w:rsidP="00777E37">
      <w:r w:rsidRPr="001F47F4">
        <w:t>for a cash disbursement total o</w:t>
      </w:r>
      <w:r>
        <w:t xml:space="preserve">f </w:t>
      </w:r>
      <w:r w:rsidR="00E25008">
        <w:t>$</w:t>
      </w:r>
      <w:r w:rsidR="008570FC">
        <w:t>38,825.15</w:t>
      </w:r>
      <w:r>
        <w:t xml:space="preserve">. </w:t>
      </w:r>
      <w:bookmarkStart w:id="3" w:name="_Hlk85275267"/>
      <w:r>
        <w:t>Carried</w:t>
      </w:r>
      <w:r w:rsidR="002F5A83">
        <w:t>.</w:t>
      </w:r>
      <w:r>
        <w:t xml:space="preserve"> </w:t>
      </w:r>
      <w:bookmarkEnd w:id="3"/>
      <w:r w:rsidR="002F5A83">
        <w:t xml:space="preserve">(Ayes </w:t>
      </w:r>
      <w:r w:rsidR="008570FC">
        <w:t>5: R</w:t>
      </w:r>
      <w:r w:rsidR="002F5A83">
        <w:t>G, MB, VM, SG</w:t>
      </w:r>
      <w:r w:rsidR="008570FC">
        <w:t xml:space="preserve">, </w:t>
      </w:r>
      <w:r w:rsidR="002F5A83">
        <w:t>AG)</w:t>
      </w:r>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0AFF2EEC" w:rsidR="004728DA" w:rsidRDefault="006B2B53" w:rsidP="006B2B53">
      <w:r>
        <w:t xml:space="preserve">Board members reviewed </w:t>
      </w:r>
      <w:r w:rsidR="00E25008">
        <w:t>the</w:t>
      </w:r>
      <w:r w:rsidR="00AA08B1">
        <w:t xml:space="preserve"> </w:t>
      </w:r>
      <w:r>
        <w:t xml:space="preserve">delinquent accounts receivable report. </w:t>
      </w:r>
      <w:r w:rsidR="004728DA">
        <w:t>Customer accounts over 90 day</w:t>
      </w:r>
      <w:r w:rsidR="00AE4CCA">
        <w:t>s totaled $</w:t>
      </w:r>
      <w:r w:rsidR="00317151">
        <w:t>1</w:t>
      </w:r>
      <w:r w:rsidR="00F0357F">
        <w:t>7,169.06</w:t>
      </w:r>
      <w:r w:rsidR="00D92B2A">
        <w:t xml:space="preserve">. </w:t>
      </w:r>
      <w:r w:rsidR="00861A9E">
        <w:t>Delinquent procedures continue to be followed</w:t>
      </w:r>
      <w:r w:rsidR="00D92B2A">
        <w:t xml:space="preserve">. </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0454CB9A" w14:textId="77777777" w:rsidR="00F0357F" w:rsidRDefault="00F0357F" w:rsidP="00F0357F">
      <w:r w:rsidRPr="00F0357F">
        <w:t>P G &amp; E notification that</w:t>
      </w:r>
      <w:r>
        <w:t xml:space="preserve"> due to system updates, one of the District’s service addresses was not billed and that no system interruption will take place resulting from a late payment.</w:t>
      </w:r>
    </w:p>
    <w:p w14:paraId="08211610" w14:textId="4EED5ADB" w:rsidR="00914AFA" w:rsidRPr="00F0357F" w:rsidRDefault="00F0357F" w:rsidP="00F0357F">
      <w:r>
        <w:t xml:space="preserve">Kern County Treasurer-Tax Collector notification of Tax Defaulted Property – Review of the property list revealed only one </w:t>
      </w:r>
      <w:r w:rsidR="00520B0B">
        <w:t>location in Buttonwillow, which was not in the BWCWD boundaries.</w:t>
      </w:r>
      <w:r>
        <w:t xml:space="preserve"> </w:t>
      </w:r>
    </w:p>
    <w:p w14:paraId="390487EC" w14:textId="7DDF3E60" w:rsidR="00092F1C" w:rsidRPr="00F0357F" w:rsidRDefault="00092F1C" w:rsidP="00646696"/>
    <w:p w14:paraId="749638DA" w14:textId="77777777" w:rsidR="006B2B53" w:rsidRDefault="006B2B53" w:rsidP="006B2B53">
      <w:r w:rsidRPr="00D16EB8">
        <w:rPr>
          <w:u w:val="single"/>
        </w:rPr>
        <w:t>Public Time:</w:t>
      </w:r>
      <w:r>
        <w:t xml:space="preserve">  </w:t>
      </w:r>
    </w:p>
    <w:p w14:paraId="421004BF" w14:textId="51C13275" w:rsidR="006B2B53" w:rsidRDefault="000614CE" w:rsidP="005930F1">
      <w:r>
        <w:t>No public were present to address the board.</w:t>
      </w:r>
    </w:p>
    <w:p w14:paraId="1930F70A" w14:textId="77777777" w:rsidR="000A2525" w:rsidRDefault="000A2525"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9069AD4" w14:textId="3FE66FD3" w:rsidR="003B73C9" w:rsidRDefault="00661B68" w:rsidP="00A80A51">
      <w:r>
        <w:t xml:space="preserve">Mario Cervantes </w:t>
      </w:r>
      <w:r w:rsidR="005930F1">
        <w:t xml:space="preserve">was unable to attend the meeting and no monthly report was available.  </w:t>
      </w:r>
    </w:p>
    <w:p w14:paraId="4569DE52" w14:textId="0982B9E6" w:rsidR="00F35E90" w:rsidRDefault="00F35E90" w:rsidP="00A80A51"/>
    <w:p w14:paraId="2C96D4BB" w14:textId="4DAEF140" w:rsidR="00F35E90" w:rsidRDefault="00F35E90" w:rsidP="00A80A51">
      <w:r>
        <w:t xml:space="preserve">Melissa Bergen of Self-Help </w:t>
      </w:r>
      <w:r w:rsidR="000614CE">
        <w:t>reported</w:t>
      </w:r>
      <w:r>
        <w:t xml:space="preserve"> the </w:t>
      </w:r>
      <w:r w:rsidR="005930F1">
        <w:t xml:space="preserve">comment period for the Initial Study and draft Mitigation </w:t>
      </w:r>
      <w:r w:rsidR="000614CE">
        <w:t>N</w:t>
      </w:r>
      <w:r w:rsidR="005930F1">
        <w:t>egative Declaration for the wastewater treatment plan</w:t>
      </w:r>
      <w:r w:rsidR="000614CE">
        <w:t>t</w:t>
      </w:r>
      <w:r w:rsidR="005930F1">
        <w:t xml:space="preserve"> has ended.  Comments were received from the Central Valley Regional Water Control Board, Fresno and the State Water Resources Control Board.  Tom Dodson has responded to the comments which are being reviewed by Jeff Eklund prior to presenting to the Board.  Melissa reported that comments were not negative more of confirmation. </w:t>
      </w:r>
      <w:r w:rsidR="006430D6">
        <w:t xml:space="preserve">There were no </w:t>
      </w:r>
    </w:p>
    <w:p w14:paraId="3ECA1E48" w14:textId="6AF8752A" w:rsidR="006430D6" w:rsidRDefault="006430D6" w:rsidP="00A80A51"/>
    <w:p w14:paraId="58B3B143" w14:textId="00A42B7D" w:rsidR="006430D6" w:rsidRDefault="006430D6" w:rsidP="00A80A51"/>
    <w:p w14:paraId="35250D36" w14:textId="6978B04D" w:rsidR="006430D6" w:rsidRDefault="006430D6" w:rsidP="00A80A51"/>
    <w:p w14:paraId="56105D97" w14:textId="4CE34352" w:rsidR="006430D6" w:rsidRDefault="006430D6" w:rsidP="00A80A51"/>
    <w:p w14:paraId="459A75FC" w14:textId="29A23353" w:rsidR="006430D6" w:rsidRDefault="006430D6" w:rsidP="00A80A51">
      <w:r>
        <w:t xml:space="preserve">other updates to present on the projects.  </w:t>
      </w:r>
    </w:p>
    <w:p w14:paraId="4E97CD9E" w14:textId="30B817C4" w:rsidR="006430D6" w:rsidRDefault="006430D6" w:rsidP="00A80A51"/>
    <w:p w14:paraId="21748D3A" w14:textId="1E766ED6" w:rsidR="006430D6" w:rsidRDefault="006430D6" w:rsidP="00A80A51">
      <w:r>
        <w:t xml:space="preserve">The District has not received correspondence regarding the Community Development Block Grant applications so the item was tabled. </w:t>
      </w:r>
    </w:p>
    <w:p w14:paraId="10399532" w14:textId="77777777" w:rsidR="00F35E90" w:rsidRDefault="00F35E90" w:rsidP="00A80A51"/>
    <w:p w14:paraId="083022F9" w14:textId="5A710762" w:rsidR="00F35E90" w:rsidRDefault="006430D6" w:rsidP="00A80A51">
      <w:r>
        <w:t xml:space="preserve">The Board received responses from Avantus Solar regarding the questions/clarifications previously requested.  One of the main concerns was the map presented on Exhibit A, location of the easement.  Regina was instructed to present the correspondence and draft easement document to Jeff Eklund for review as it appears location may have changed from the initial request.  Once comments are received from Jeff the easement agreement will be presented to Attorney Tom Schroeter for review.  </w:t>
      </w:r>
    </w:p>
    <w:p w14:paraId="098BDD87" w14:textId="55BE46BA" w:rsidR="00F35E90" w:rsidRDefault="00F35E90" w:rsidP="00A80A51"/>
    <w:p w14:paraId="45B89ACC" w14:textId="68B1BD7D" w:rsidR="000065DD" w:rsidRDefault="002B61C1" w:rsidP="006430D6">
      <w:r>
        <w:t>Notification was received from Wells Fargo Bank indicating the need to name the official custodian of documents.  No name was provided, only the position.  It was decided to name the positions of Clerk and Secretary to the Board as official custodian</w:t>
      </w:r>
      <w:r w:rsidR="000614CE">
        <w:t xml:space="preserve">s </w:t>
      </w:r>
      <w:r>
        <w:t>of documents.  The chairman signs the notification.</w:t>
      </w:r>
    </w:p>
    <w:p w14:paraId="6B289017" w14:textId="1D47C6DB" w:rsidR="005D052D" w:rsidRDefault="005D052D"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1C353D48" w:rsidR="002971C3" w:rsidRDefault="00A9432A" w:rsidP="002A4E1F">
      <w:pPr>
        <w:pStyle w:val="BodyText"/>
      </w:pPr>
      <w:r w:rsidRPr="00F10C1D">
        <w:rPr>
          <w:u w:val="single"/>
        </w:rPr>
        <w:t>Secretar</w:t>
      </w:r>
      <w:r w:rsidR="00B81D69">
        <w:rPr>
          <w:u w:val="single"/>
        </w:rPr>
        <w:t>y</w:t>
      </w:r>
      <w:r w:rsidR="00F3197E">
        <w:t xml:space="preserve"> </w:t>
      </w:r>
      <w:r w:rsidR="00A243FA">
        <w:t>–</w:t>
      </w:r>
      <w:r w:rsidR="002B61C1">
        <w:t xml:space="preserve"> Regina informed the board that the $160.00 credit for the sewer charges assessed during the water shutoff period had been applied to the Sudan property owned by Tom Vontz. She would ask Mario to confirm the water lock is still in place.  Some water usage is being noted on the monthly meter reads. </w:t>
      </w:r>
      <w:r w:rsidR="000065DD">
        <w:t xml:space="preserve">  </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22D18A88" w:rsidR="00BF7F75" w:rsidRDefault="002A4E1F" w:rsidP="00BF7F75">
      <w:pPr>
        <w:pStyle w:val="BodyText"/>
      </w:pPr>
      <w:r>
        <w:rPr>
          <w:u w:val="single"/>
        </w:rPr>
        <w:t>Directors</w:t>
      </w:r>
      <w:r>
        <w:t xml:space="preserve"> </w:t>
      </w:r>
      <w:r w:rsidR="000D5BCB">
        <w:t>–</w:t>
      </w:r>
      <w:r>
        <w:t xml:space="preserve"> </w:t>
      </w:r>
      <w:r w:rsidR="000065DD">
        <w:t>Nothing</w:t>
      </w:r>
    </w:p>
    <w:p w14:paraId="5E5DFDB7" w14:textId="77777777" w:rsidR="00BF7F75" w:rsidRDefault="00BF7F75" w:rsidP="00BF7F75">
      <w:pPr>
        <w:pStyle w:val="BodyText"/>
      </w:pPr>
    </w:p>
    <w:p w14:paraId="16ABC625" w14:textId="7DEC28F4"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2B61C1">
        <w:t>5:56</w:t>
      </w:r>
      <w:r w:rsidR="00BF7F75">
        <w:t xml:space="preserve"> </w:t>
      </w:r>
      <w:r w:rsidR="00B20ED4">
        <w:t xml:space="preserve">P.M. </w:t>
      </w:r>
      <w:r w:rsidR="00BD72C1">
        <w:t xml:space="preserve">The next meeting is scheduled for </w:t>
      </w:r>
      <w:r w:rsidR="002B61C1">
        <w:t>February 15</w:t>
      </w:r>
      <w:r w:rsidR="000065DD">
        <w:t>, 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2"/>
  </w:num>
  <w:num w:numId="3" w16cid:durableId="695081802">
    <w:abstractNumId w:val="18"/>
  </w:num>
  <w:num w:numId="4" w16cid:durableId="2035230715">
    <w:abstractNumId w:val="16"/>
  </w:num>
  <w:num w:numId="5" w16cid:durableId="1503276425">
    <w:abstractNumId w:val="10"/>
  </w:num>
  <w:num w:numId="6" w16cid:durableId="1503928920">
    <w:abstractNumId w:val="14"/>
  </w:num>
  <w:num w:numId="7" w16cid:durableId="1845393749">
    <w:abstractNumId w:val="0"/>
  </w:num>
  <w:num w:numId="8" w16cid:durableId="801769760">
    <w:abstractNumId w:val="6"/>
  </w:num>
  <w:num w:numId="9" w16cid:durableId="1609921145">
    <w:abstractNumId w:val="21"/>
  </w:num>
  <w:num w:numId="10" w16cid:durableId="284316429">
    <w:abstractNumId w:val="17"/>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1"/>
  </w:num>
  <w:num w:numId="16" w16cid:durableId="1974483841">
    <w:abstractNumId w:val="7"/>
  </w:num>
  <w:num w:numId="17" w16cid:durableId="446193127">
    <w:abstractNumId w:val="22"/>
  </w:num>
  <w:num w:numId="18" w16cid:durableId="117768790">
    <w:abstractNumId w:val="3"/>
  </w:num>
  <w:num w:numId="19" w16cid:durableId="1032725980">
    <w:abstractNumId w:val="20"/>
  </w:num>
  <w:num w:numId="20" w16cid:durableId="1196234340">
    <w:abstractNumId w:val="19"/>
  </w:num>
  <w:num w:numId="21" w16cid:durableId="376248231">
    <w:abstractNumId w:val="13"/>
  </w:num>
  <w:num w:numId="22" w16cid:durableId="151608705">
    <w:abstractNumId w:val="2"/>
  </w:num>
  <w:num w:numId="23" w16cid:durableId="1160774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6839"/>
    <w:rsid w:val="00090AF3"/>
    <w:rsid w:val="0009146C"/>
    <w:rsid w:val="00091CE1"/>
    <w:rsid w:val="00091E66"/>
    <w:rsid w:val="00092324"/>
    <w:rsid w:val="0009267A"/>
    <w:rsid w:val="00092F1C"/>
    <w:rsid w:val="0009325E"/>
    <w:rsid w:val="00093847"/>
    <w:rsid w:val="00093E2B"/>
    <w:rsid w:val="00094762"/>
    <w:rsid w:val="00095787"/>
    <w:rsid w:val="000A2525"/>
    <w:rsid w:val="000A412B"/>
    <w:rsid w:val="000A6D00"/>
    <w:rsid w:val="000A6FB0"/>
    <w:rsid w:val="000A7108"/>
    <w:rsid w:val="000A7A75"/>
    <w:rsid w:val="000B132E"/>
    <w:rsid w:val="000B3249"/>
    <w:rsid w:val="000B63FA"/>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6170"/>
    <w:rsid w:val="00157264"/>
    <w:rsid w:val="00157BEB"/>
    <w:rsid w:val="00160241"/>
    <w:rsid w:val="00160BB3"/>
    <w:rsid w:val="0016178F"/>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1C7D"/>
    <w:rsid w:val="00303D97"/>
    <w:rsid w:val="00303EF4"/>
    <w:rsid w:val="0030451F"/>
    <w:rsid w:val="0030644B"/>
    <w:rsid w:val="0030781B"/>
    <w:rsid w:val="003100D9"/>
    <w:rsid w:val="003112EC"/>
    <w:rsid w:val="00311BA5"/>
    <w:rsid w:val="00312A69"/>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426C"/>
    <w:rsid w:val="003C45B4"/>
    <w:rsid w:val="003C4B3C"/>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57FE1"/>
    <w:rsid w:val="004604D7"/>
    <w:rsid w:val="0046223C"/>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90E"/>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0F1"/>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30D6"/>
    <w:rsid w:val="00644336"/>
    <w:rsid w:val="006452D0"/>
    <w:rsid w:val="00645CE7"/>
    <w:rsid w:val="00646696"/>
    <w:rsid w:val="00650903"/>
    <w:rsid w:val="006512B0"/>
    <w:rsid w:val="00651B20"/>
    <w:rsid w:val="00652F6D"/>
    <w:rsid w:val="00653E46"/>
    <w:rsid w:val="00653FA6"/>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F25"/>
    <w:rsid w:val="006C7C48"/>
    <w:rsid w:val="006D197F"/>
    <w:rsid w:val="006D27E0"/>
    <w:rsid w:val="006D37A1"/>
    <w:rsid w:val="006D661B"/>
    <w:rsid w:val="006E230F"/>
    <w:rsid w:val="006E2AD1"/>
    <w:rsid w:val="006E3FC6"/>
    <w:rsid w:val="006E4235"/>
    <w:rsid w:val="006E5269"/>
    <w:rsid w:val="006E6980"/>
    <w:rsid w:val="006F0526"/>
    <w:rsid w:val="006F11BC"/>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90F"/>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570FC"/>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5F10"/>
    <w:rsid w:val="00916D61"/>
    <w:rsid w:val="00917A30"/>
    <w:rsid w:val="00917FE7"/>
    <w:rsid w:val="0092098F"/>
    <w:rsid w:val="00920B0B"/>
    <w:rsid w:val="00921503"/>
    <w:rsid w:val="0092405F"/>
    <w:rsid w:val="00931C4C"/>
    <w:rsid w:val="00932FF6"/>
    <w:rsid w:val="009341F2"/>
    <w:rsid w:val="0093428C"/>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0087"/>
    <w:rsid w:val="00B51120"/>
    <w:rsid w:val="00B514D0"/>
    <w:rsid w:val="00B5250C"/>
    <w:rsid w:val="00B52639"/>
    <w:rsid w:val="00B54BFF"/>
    <w:rsid w:val="00B578B0"/>
    <w:rsid w:val="00B623C9"/>
    <w:rsid w:val="00B6597E"/>
    <w:rsid w:val="00B66CBA"/>
    <w:rsid w:val="00B66F09"/>
    <w:rsid w:val="00B67E19"/>
    <w:rsid w:val="00B67EAB"/>
    <w:rsid w:val="00B70A8A"/>
    <w:rsid w:val="00B70EAA"/>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0563"/>
    <w:rsid w:val="00BA1D4F"/>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531A"/>
    <w:rsid w:val="00C36EEC"/>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AD3"/>
    <w:rsid w:val="00D96B96"/>
    <w:rsid w:val="00D97BA8"/>
    <w:rsid w:val="00DA101F"/>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140"/>
    <w:rsid w:val="00DF0C1E"/>
    <w:rsid w:val="00DF2741"/>
    <w:rsid w:val="00DF4184"/>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2AB0"/>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Justin Houchin</cp:lastModifiedBy>
  <cp:revision>5</cp:revision>
  <cp:lastPrinted>2023-01-19T14:54:00Z</cp:lastPrinted>
  <dcterms:created xsi:type="dcterms:W3CDTF">2023-01-19T13:38:00Z</dcterms:created>
  <dcterms:modified xsi:type="dcterms:W3CDTF">2023-02-11T23:55:00Z</dcterms:modified>
</cp:coreProperties>
</file>